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D15DED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30525-13/4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D15DED" w:rsidTr="000A33E6">
        <w:trPr>
          <w:trHeight w:val="454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27B1">
              <w:rPr>
                <w:rFonts w:ascii="Times New Roman" w:hAnsi="Times New Roman" w:cs="Times New Roman"/>
                <w:b/>
                <w:bCs/>
              </w:rPr>
              <w:t>A fogvatartottak adatainak nyilvántartása, dokumentálása a bűnügyi nyilvántartási szakterületen</w:t>
            </w:r>
          </w:p>
        </w:tc>
      </w:tr>
      <w:tr w:rsidR="00D15DED" w:rsidTr="000A33E6">
        <w:trPr>
          <w:trHeight w:val="454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A 2013.évi CCXL. törvényben., valamint a  16/2014. (XII.19.) IM. rendeletben meghatározott feladatok végrehajtása</w:t>
            </w:r>
          </w:p>
        </w:tc>
        <w:bookmarkStart w:id="0" w:name="_GoBack"/>
        <w:bookmarkEnd w:id="0"/>
      </w:tr>
      <w:tr w:rsidR="00D15DED" w:rsidTr="000A33E6">
        <w:trPr>
          <w:trHeight w:val="454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27B1">
              <w:rPr>
                <w:rFonts w:ascii="Times New Roman" w:hAnsi="Times New Roman" w:cs="Times New Roman"/>
              </w:rPr>
              <w:t>Info</w:t>
            </w:r>
            <w:proofErr w:type="spellEnd"/>
            <w:r w:rsidRPr="009A27B1">
              <w:rPr>
                <w:rFonts w:ascii="Times New Roman" w:hAnsi="Times New Roman" w:cs="Times New Roman"/>
              </w:rPr>
              <w:t xml:space="preserve"> tv. 5.§ (1) bekezdés a) pont</w:t>
            </w:r>
          </w:p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2013. évi CCXL. törvény 17.§, 26.§</w:t>
            </w:r>
          </w:p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1995. évi CVII. tv. 28.§,</w:t>
            </w:r>
          </w:p>
        </w:tc>
      </w:tr>
      <w:tr w:rsidR="00D15DED" w:rsidTr="000A33E6">
        <w:trPr>
          <w:trHeight w:val="454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 xml:space="preserve">A fogvatartottak személyes adatai, ítéleti és szabadulási adatok, a </w:t>
            </w:r>
            <w:proofErr w:type="spellStart"/>
            <w:r w:rsidRPr="009A27B1">
              <w:rPr>
                <w:rFonts w:ascii="Times New Roman" w:hAnsi="Times New Roman" w:cs="Times New Roman"/>
              </w:rPr>
              <w:t>bv</w:t>
            </w:r>
            <w:proofErr w:type="spellEnd"/>
            <w:r w:rsidRPr="009A27B1">
              <w:rPr>
                <w:rFonts w:ascii="Times New Roman" w:hAnsi="Times New Roman" w:cs="Times New Roman"/>
              </w:rPr>
              <w:t>. jogviszonnyal összefüggő adatok</w:t>
            </w:r>
          </w:p>
        </w:tc>
      </w:tr>
      <w:tr w:rsidR="00D15DED" w:rsidTr="000A33E6">
        <w:trPr>
          <w:trHeight w:val="454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Elítéltek és egyéb jogcímen fogvatartottak</w:t>
            </w:r>
          </w:p>
        </w:tc>
      </w:tr>
      <w:tr w:rsidR="00D15DED" w:rsidTr="000A33E6">
        <w:trPr>
          <w:trHeight w:val="454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 xml:space="preserve">Bűnügyi nyilvántartási szakterülethez érkezett </w:t>
            </w:r>
            <w:proofErr w:type="spellStart"/>
            <w:r w:rsidRPr="009A27B1">
              <w:rPr>
                <w:rFonts w:ascii="Times New Roman" w:hAnsi="Times New Roman" w:cs="Times New Roman"/>
              </w:rPr>
              <w:t>bv</w:t>
            </w:r>
            <w:proofErr w:type="spellEnd"/>
            <w:r w:rsidRPr="009A27B1">
              <w:rPr>
                <w:rFonts w:ascii="Times New Roman" w:hAnsi="Times New Roman" w:cs="Times New Roman"/>
              </w:rPr>
              <w:t xml:space="preserve">. iratok, valamint az 1995.évi CVII. tv V. fejezetben meghatározott előírások </w:t>
            </w:r>
          </w:p>
        </w:tc>
      </w:tr>
      <w:tr w:rsidR="00D15DED" w:rsidTr="000A33E6">
        <w:trPr>
          <w:trHeight w:val="454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5DED" w:rsidTr="000A33E6">
        <w:trPr>
          <w:trHeight w:val="454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1995.évi CVII. tv. 29-30.§</w:t>
            </w:r>
            <w:proofErr w:type="spellStart"/>
            <w:r w:rsidRPr="009A27B1">
              <w:rPr>
                <w:rFonts w:ascii="Times New Roman" w:hAnsi="Times New Roman" w:cs="Times New Roman"/>
              </w:rPr>
              <w:t>-ben</w:t>
            </w:r>
            <w:proofErr w:type="spellEnd"/>
            <w:r w:rsidRPr="009A27B1">
              <w:rPr>
                <w:rFonts w:ascii="Times New Roman" w:hAnsi="Times New Roman" w:cs="Times New Roman"/>
              </w:rPr>
              <w:t xml:space="preserve"> meghatározott szervek </w:t>
            </w:r>
          </w:p>
        </w:tc>
      </w:tr>
      <w:tr w:rsidR="00D15DED" w:rsidTr="000A33E6">
        <w:trPr>
          <w:trHeight w:val="454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2013. évi CCXL. törvény 17.§, 26.§, 1995.évi CVII. tv. 29-30.§</w:t>
            </w:r>
          </w:p>
        </w:tc>
      </w:tr>
      <w:tr w:rsidR="00D15DED" w:rsidTr="000A33E6">
        <w:trPr>
          <w:trHeight w:val="454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1995.évi CVII. tv. 32.§</w:t>
            </w:r>
            <w:proofErr w:type="spellStart"/>
            <w:r w:rsidRPr="009A27B1">
              <w:rPr>
                <w:rFonts w:ascii="Times New Roman" w:hAnsi="Times New Roman" w:cs="Times New Roman"/>
              </w:rPr>
              <w:t>-ben</w:t>
            </w:r>
            <w:proofErr w:type="spellEnd"/>
            <w:r w:rsidRPr="009A27B1">
              <w:rPr>
                <w:rFonts w:ascii="Times New Roman" w:hAnsi="Times New Roman" w:cs="Times New Roman"/>
              </w:rPr>
              <w:t xml:space="preserve"> meghatározott határidő </w:t>
            </w:r>
          </w:p>
        </w:tc>
      </w:tr>
      <w:tr w:rsidR="00D15DED" w:rsidTr="000A33E6">
        <w:trPr>
          <w:trHeight w:val="454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Somogy Megyei Büntetés-végrehajtási Intézet</w:t>
            </w:r>
            <w:r w:rsidRPr="009A27B1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9A27B1">
              <w:rPr>
                <w:rFonts w:ascii="Times New Roman" w:hAnsi="Times New Roman" w:cs="Times New Roman"/>
              </w:rPr>
              <w:t>bv</w:t>
            </w:r>
            <w:proofErr w:type="spellEnd"/>
            <w:r w:rsidRPr="009A27B1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9A27B1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9A27B1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D15DED" w:rsidTr="000A33E6">
        <w:trPr>
          <w:trHeight w:val="567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D15DED" w:rsidRPr="008F0216" w:rsidRDefault="00D15DED" w:rsidP="005A0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DED" w:rsidTr="000A33E6">
        <w:trPr>
          <w:trHeight w:val="567"/>
        </w:trPr>
        <w:tc>
          <w:tcPr>
            <w:tcW w:w="4606" w:type="dxa"/>
          </w:tcPr>
          <w:p w:rsidR="00D15DED" w:rsidRPr="003A1469" w:rsidRDefault="00D15DE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D15DED" w:rsidRPr="009A27B1" w:rsidRDefault="00D15DED" w:rsidP="005A07D2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1995. évi CVII. tv. 31.§.</w:t>
            </w:r>
            <w:proofErr w:type="spellStart"/>
            <w:r w:rsidRPr="009A27B1">
              <w:rPr>
                <w:rFonts w:ascii="Times New Roman" w:hAnsi="Times New Roman" w:cs="Times New Roman"/>
              </w:rPr>
              <w:t>-ben</w:t>
            </w:r>
            <w:proofErr w:type="spellEnd"/>
            <w:r w:rsidRPr="009A27B1">
              <w:rPr>
                <w:rFonts w:ascii="Times New Roman" w:hAnsi="Times New Roman" w:cs="Times New Roman"/>
              </w:rPr>
              <w:t xml:space="preserve"> foglaltak figyelembevétele, Zárt, lepecsételt iroda és szekrény, kulcsdobozok kiadásának szabályozottsága, informatikai hozzáférési jogosultságok meghatározása.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A2948"/>
    <w:rsid w:val="00373B36"/>
    <w:rsid w:val="00394354"/>
    <w:rsid w:val="00394B1D"/>
    <w:rsid w:val="003B3FEF"/>
    <w:rsid w:val="003F60C6"/>
    <w:rsid w:val="004E6C27"/>
    <w:rsid w:val="0050664B"/>
    <w:rsid w:val="0052541C"/>
    <w:rsid w:val="005437E7"/>
    <w:rsid w:val="00562628"/>
    <w:rsid w:val="005B4F14"/>
    <w:rsid w:val="0060114F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A85E5E"/>
    <w:rsid w:val="00AA6AB5"/>
    <w:rsid w:val="00AB14A3"/>
    <w:rsid w:val="00B923E4"/>
    <w:rsid w:val="00BE663B"/>
    <w:rsid w:val="00BF79C8"/>
    <w:rsid w:val="00C10654"/>
    <w:rsid w:val="00C5203E"/>
    <w:rsid w:val="00D15DED"/>
    <w:rsid w:val="00D63DDC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2021-08-05T10:40:00Z</dcterms:created>
  <dcterms:modified xsi:type="dcterms:W3CDTF">2021-08-06T08:28:00Z</dcterms:modified>
</cp:coreProperties>
</file>