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E01CE" w:rsidP="00723F17">
            <w:pPr>
              <w:rPr>
                <w:rFonts w:ascii="Times New Roman" w:hAnsi="Times New Roman" w:cs="Times New Roman"/>
                <w:sz w:val="20"/>
              </w:rPr>
            </w:pPr>
            <w:r w:rsidRPr="00C87D2F">
              <w:rPr>
                <w:rFonts w:ascii="Times New Roman" w:hAnsi="Times New Roman" w:cs="Times New Roman"/>
                <w:sz w:val="20"/>
                <w:highlight w:val="yellow"/>
              </w:rPr>
              <w:t>30525-13/8</w:t>
            </w:r>
            <w:r w:rsidR="00803624" w:rsidRPr="00C87D2F">
              <w:rPr>
                <w:rFonts w:ascii="Times New Roman" w:hAnsi="Times New Roman" w:cs="Times New Roman"/>
                <w:sz w:val="20"/>
                <w:highlight w:val="yellow"/>
              </w:rPr>
              <w:t>/2021.any.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105D84" w:rsidRPr="00673EBB" w:rsidRDefault="00105D84" w:rsidP="006111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3EBB">
              <w:rPr>
                <w:rFonts w:ascii="Times New Roman" w:hAnsi="Times New Roman" w:cs="Times New Roman"/>
                <w:b/>
              </w:rPr>
              <w:t>Fogvatartottak pénzügyi, jövedelmi adatainak nyilvántartása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Fogvatartottak munkáltatás során szerzett jövedelmeinek nyilvántartása, bérjegyzék nyilvántartása, illetve a kapcsolattartóktól kapott pénzösszeg nyilvántartása, felhasználható pénzösszeg nyilvántartása. 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105D84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évi 5.§ (1) bekezdés a) pont</w:t>
            </w:r>
          </w:p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2013. évi </w:t>
            </w:r>
            <w:proofErr w:type="spellStart"/>
            <w:r>
              <w:rPr>
                <w:rFonts w:ascii="Times New Roman" w:hAnsi="Times New Roman" w:cs="Times New Roman"/>
              </w:rPr>
              <w:t>CCXl</w:t>
            </w:r>
            <w:proofErr w:type="spellEnd"/>
            <w:r>
              <w:rPr>
                <w:rFonts w:ascii="Times New Roman" w:hAnsi="Times New Roman" w:cs="Times New Roman"/>
              </w:rPr>
              <w:t>. törvény 76.§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Fogvatartottak személyes adatai, vagyoni, pénzügyi, jövedelmi adatai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Elítéltek, illetve egyéb jogcímen fogvatartottak 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105D84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Bérjegyzék, pénztári jelentés</w:t>
            </w:r>
          </w:p>
          <w:p w:rsidR="00105D84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(Főnix 2, BV Bank program) </w:t>
            </w:r>
          </w:p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(papír alapon is tárolva) </w:t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87D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Az egyes adatfajták törlési határideje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84" w:rsidTr="000A33E6">
        <w:trPr>
          <w:trHeight w:val="454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105D84" w:rsidRPr="00770F67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  <w:r w:rsidRPr="00770F67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105D84" w:rsidTr="000A33E6">
        <w:trPr>
          <w:trHeight w:val="567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105D84" w:rsidRPr="009145C4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84" w:rsidTr="000A33E6">
        <w:trPr>
          <w:trHeight w:val="567"/>
        </w:trPr>
        <w:tc>
          <w:tcPr>
            <w:tcW w:w="4606" w:type="dxa"/>
          </w:tcPr>
          <w:p w:rsidR="00105D84" w:rsidRPr="003A1469" w:rsidRDefault="00105D84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105D84" w:rsidRPr="009145C4" w:rsidRDefault="00105D84" w:rsidP="00611122">
            <w:pPr>
              <w:jc w:val="both"/>
              <w:rPr>
                <w:rFonts w:ascii="Times New Roman" w:hAnsi="Times New Roman" w:cs="Times New Roman"/>
              </w:rPr>
            </w:pPr>
            <w:r w:rsidRPr="00474AB5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474AB5">
              <w:rPr>
                <w:rFonts w:ascii="Times New Roman" w:hAnsi="Times New Roman" w:cs="Times New Roman"/>
              </w:rPr>
              <w:t>-ben</w:t>
            </w:r>
            <w:proofErr w:type="spellEnd"/>
            <w:r w:rsidRPr="00474AB5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05D84"/>
    <w:rsid w:val="00136334"/>
    <w:rsid w:val="00160A8C"/>
    <w:rsid w:val="001F6C3E"/>
    <w:rsid w:val="002A2948"/>
    <w:rsid w:val="00373B36"/>
    <w:rsid w:val="00394B1D"/>
    <w:rsid w:val="003B3FEF"/>
    <w:rsid w:val="003F60C6"/>
    <w:rsid w:val="00453C83"/>
    <w:rsid w:val="004E6C27"/>
    <w:rsid w:val="0050664B"/>
    <w:rsid w:val="0052541C"/>
    <w:rsid w:val="005437E7"/>
    <w:rsid w:val="00562628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E01C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C87D2F"/>
    <w:rsid w:val="00D63DDC"/>
    <w:rsid w:val="00E27C8B"/>
    <w:rsid w:val="00E66F2A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4</cp:revision>
  <cp:lastPrinted>2019-06-18T13:21:00Z</cp:lastPrinted>
  <dcterms:created xsi:type="dcterms:W3CDTF">2021-08-05T10:34:00Z</dcterms:created>
  <dcterms:modified xsi:type="dcterms:W3CDTF">2021-08-05T10:35:00Z</dcterms:modified>
</cp:coreProperties>
</file>