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AB" w:rsidRDefault="00E10BAB" w:rsidP="00E10BAB">
      <w:pPr>
        <w:spacing w:after="0" w:line="240" w:lineRule="auto"/>
        <w:rPr>
          <w:rFonts w:ascii="Times New Roman" w:hAnsi="Times New Roman" w:cs="Times New Roman"/>
          <w:b/>
          <w:sz w:val="24"/>
          <w:szCs w:val="24"/>
        </w:rPr>
      </w:pPr>
    </w:p>
    <w:p w:rsidR="00A94B03" w:rsidRDefault="00A94B03" w:rsidP="00A94B0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A94B03" w:rsidRPr="00062801" w:rsidTr="00743C37">
        <w:trPr>
          <w:trHeight w:val="454"/>
        </w:trPr>
        <w:tc>
          <w:tcPr>
            <w:tcW w:w="3828" w:type="dxa"/>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A94B03" w:rsidRPr="00683D4E" w:rsidRDefault="00A94B03"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z egészségi, pszichikai és fizikai </w:t>
            </w:r>
            <w:r w:rsidRPr="000C0930">
              <w:rPr>
                <w:rFonts w:ascii="Times New Roman" w:eastAsia="Calibri" w:hAnsi="Times New Roman" w:cs="Times New Roman"/>
                <w:b/>
                <w:sz w:val="24"/>
                <w:szCs w:val="24"/>
              </w:rPr>
              <w:t>alkalmassági vizsgálatok</w:t>
            </w:r>
            <w:r>
              <w:rPr>
                <w:rFonts w:ascii="Times New Roman" w:eastAsia="Calibri" w:hAnsi="Times New Roman" w:cs="Times New Roman"/>
                <w:b/>
                <w:sz w:val="24"/>
                <w:szCs w:val="24"/>
              </w:rPr>
              <w:t xml:space="preserve">kal </w:t>
            </w:r>
            <w:r w:rsidRPr="00E14F56">
              <w:rPr>
                <w:rFonts w:ascii="Times New Roman" w:hAnsi="Times New Roman" w:cs="Times New Roman"/>
                <w:b/>
                <w:sz w:val="24"/>
                <w:szCs w:val="24"/>
              </w:rPr>
              <w:t xml:space="preserve">kapcsolatos </w:t>
            </w:r>
            <w:r>
              <w:rPr>
                <w:rFonts w:ascii="Times New Roman" w:hAnsi="Times New Roman" w:cs="Times New Roman"/>
                <w:b/>
                <w:sz w:val="24"/>
                <w:szCs w:val="24"/>
              </w:rPr>
              <w:t>adatok kezelése.</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Az alkalmasság felmérése és minősítése, az alkalmassági feltételek fennállásának megállapítása.</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GDPR 6. cikk (1) bekezdés c) pont, 2015.évi XLII. törvény 99., 272., 288/E., 289/W.§, 2012.évi I. törvény 80.§</w:t>
            </w:r>
          </w:p>
        </w:tc>
      </w:tr>
      <w:tr w:rsidR="00A94B03" w:rsidRPr="00062801" w:rsidTr="00743C37">
        <w:trPr>
          <w:trHeight w:val="565"/>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GDPR  6.  cikk  (1)  bekezdés  c)  pont,  9.  cikk  (2) bekezdés  h)  pont;  2015.  évi  XLII.  törvény  107.  §,288/N. §</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Személyi állomány.</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Érintetek, vizsgálati dokumentumok.</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tc>
      </w:tr>
      <w:tr w:rsidR="00A94B03" w:rsidRPr="00062801" w:rsidTr="00743C37">
        <w:trPr>
          <w:trHeight w:val="778"/>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A94B03" w:rsidRPr="00062801" w:rsidTr="00743C37">
        <w:trPr>
          <w:trHeight w:val="778"/>
        </w:trPr>
        <w:tc>
          <w:tcPr>
            <w:tcW w:w="3828" w:type="dxa"/>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23D0E" w:rsidRDefault="00423D0E" w:rsidP="00423D0E">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423D0E" w:rsidRDefault="00423D0E" w:rsidP="00423D0E">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423D0E" w:rsidRDefault="00423D0E" w:rsidP="00423D0E">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A94B03" w:rsidRPr="00062801" w:rsidRDefault="00423D0E" w:rsidP="00423D0E">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A94B03" w:rsidRPr="00062801" w:rsidTr="00743C37">
        <w:trPr>
          <w:trHeight w:val="778"/>
        </w:trPr>
        <w:tc>
          <w:tcPr>
            <w:tcW w:w="3828" w:type="dxa"/>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A94B03" w:rsidRPr="00062801" w:rsidRDefault="00A94B0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94B03" w:rsidRPr="00062801" w:rsidTr="00743C37">
        <w:trPr>
          <w:trHeight w:val="778"/>
        </w:trPr>
        <w:tc>
          <w:tcPr>
            <w:tcW w:w="3828" w:type="dxa"/>
            <w:tcBorders>
              <w:bottom w:val="single" w:sz="4" w:space="0" w:color="auto"/>
            </w:tcBorders>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A94B03" w:rsidRPr="00062801" w:rsidRDefault="00A94B0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23D0E">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423D0E" w:rsidRDefault="00423D0E" w:rsidP="00220339">
    <w:pPr>
      <w:pStyle w:val="lfej"/>
      <w:jc w:val="center"/>
      <w:rPr>
        <w:rFonts w:ascii="Times New Roman" w:hAnsi="Times New Roman" w:cs="Times New Roman"/>
        <w:sz w:val="24"/>
        <w:szCs w:val="24"/>
      </w:rPr>
    </w:pPr>
    <w:r w:rsidRPr="00423D0E">
      <w:rPr>
        <w:rFonts w:ascii="Times New Roman" w:hAnsi="Times New Roman" w:cs="Times New Roman"/>
        <w:sz w:val="24"/>
        <w:szCs w:val="24"/>
      </w:rPr>
      <w:t>SÁTORALJAÚJHELYI</w:t>
    </w:r>
    <w:r w:rsidR="00220339" w:rsidRPr="00423D0E">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380E03"/>
    <w:rsid w:val="00423D0E"/>
    <w:rsid w:val="007F6F4D"/>
    <w:rsid w:val="009249B7"/>
    <w:rsid w:val="00A94B03"/>
    <w:rsid w:val="00B57363"/>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1101</Words>
  <Characters>7599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novak.katalin</dc:creator>
  <cp:lastModifiedBy>novak.katalin</cp:lastModifiedBy>
  <cp:revision>2</cp:revision>
  <dcterms:created xsi:type="dcterms:W3CDTF">2022-10-10T10:23:00Z</dcterms:created>
  <dcterms:modified xsi:type="dcterms:W3CDTF">2022-10-10T10:23:00Z</dcterms:modified>
</cp:coreProperties>
</file>