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07907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30525-13/7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  <w:b/>
              </w:rPr>
              <w:t>Elektronikus megfigyelési eszközök felvételei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 xml:space="preserve">1. A büntetés-végrehajtás rendjének biztosítása 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2. A minősített adathoz történő hozzáférés elleni védelem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3. Az elektronikus információbiztonság fizikai térben megvalósuló fenyegetések elleni védelem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4. A rendvédelmi szerv személyi állományának technikai ellenőrzése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 xml:space="preserve">2011. évi CXII. törvény 5. § </w:t>
            </w:r>
            <w:r>
              <w:rPr>
                <w:rFonts w:ascii="Times New Roman" w:hAnsi="Times New Roman" w:cs="Times New Roman"/>
              </w:rPr>
              <w:t xml:space="preserve">(1) bekezdés a) pont, </w:t>
            </w:r>
            <w:r w:rsidRPr="00770F67">
              <w:rPr>
                <w:rFonts w:ascii="Times New Roman" w:hAnsi="Times New Roman" w:cs="Times New Roman"/>
              </w:rPr>
              <w:t>(2) bekezdés b) pont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2013. évi CCXL. törvény 150. §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GDPR 6. cikk (1) bekezdés d) pont</w:t>
            </w:r>
          </w:p>
          <w:p w:rsidR="0080790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GDPR 6. cikk (1) bekezdés e) pont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A kamera látóterébe kerülő személy képmása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>. szerv területére belépő, illetve annak környezetében tartózkodó személyek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0790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Elektronikus megfigyelési eszköz</w:t>
            </w:r>
          </w:p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A kamera látóterébe kerülő személy képmása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Büntetés-végrehajtás Országos Parancsnoksága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1995. évi CVII. törvény 5. § b) pont</w:t>
            </w:r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DB2111" w:rsidRDefault="00DB2111" w:rsidP="00DB2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 évi CCXL. törvény 150. §</w:t>
            </w:r>
          </w:p>
          <w:p w:rsidR="00DB2111" w:rsidRPr="00770F67" w:rsidRDefault="00DB2111" w:rsidP="00DB2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Beltéri kamerák esetén min.</w:t>
            </w:r>
            <w:r w:rsidRPr="00770F67">
              <w:rPr>
                <w:rFonts w:ascii="Times New Roman" w:hAnsi="Times New Roman" w:cs="Times New Roman"/>
              </w:rPr>
              <w:t>30 nap</w:t>
            </w:r>
            <w:r>
              <w:rPr>
                <w:rFonts w:ascii="Times New Roman" w:hAnsi="Times New Roman" w:cs="Times New Roman"/>
              </w:rPr>
              <w:t xml:space="preserve"> elteltével</w:t>
            </w:r>
          </w:p>
          <w:p w:rsidR="00807907" w:rsidRPr="00770F67" w:rsidRDefault="00DB2111" w:rsidP="00DB2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Kültéri kamerák esetén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. 3 nap elteltével </w:t>
            </w:r>
            <w:bookmarkStart w:id="0" w:name="_GoBack"/>
            <w:bookmarkEnd w:id="0"/>
          </w:p>
        </w:tc>
      </w:tr>
      <w:tr w:rsidR="00807907" w:rsidTr="000A33E6">
        <w:trPr>
          <w:trHeight w:val="454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807907" w:rsidRPr="00770F67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  <w:r w:rsidRPr="00770F67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807907" w:rsidTr="000A33E6">
        <w:trPr>
          <w:trHeight w:val="567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807907" w:rsidRPr="009145C4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907" w:rsidTr="000A33E6">
        <w:trPr>
          <w:trHeight w:val="567"/>
        </w:trPr>
        <w:tc>
          <w:tcPr>
            <w:tcW w:w="4606" w:type="dxa"/>
          </w:tcPr>
          <w:p w:rsidR="00807907" w:rsidRPr="003A1469" w:rsidRDefault="0080790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807907" w:rsidRPr="009145C4" w:rsidRDefault="00807907" w:rsidP="001B60CD">
            <w:pPr>
              <w:jc w:val="both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Informatikai hozzáférési jogosultságok meghatározása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80360"/>
    <w:rsid w:val="001F6C3E"/>
    <w:rsid w:val="002A2948"/>
    <w:rsid w:val="00373B36"/>
    <w:rsid w:val="00394B1D"/>
    <w:rsid w:val="003B3FEF"/>
    <w:rsid w:val="003F60C6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07907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B2111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4</cp:revision>
  <cp:lastPrinted>2019-06-18T13:21:00Z</cp:lastPrinted>
  <dcterms:created xsi:type="dcterms:W3CDTF">2021-08-05T10:36:00Z</dcterms:created>
  <dcterms:modified xsi:type="dcterms:W3CDTF">2021-08-09T08:27:00Z</dcterms:modified>
</cp:coreProperties>
</file>