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A56A8C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30525-13/19</w:t>
            </w:r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A56A8C" w:rsidTr="000A33E6">
        <w:trPr>
          <w:trHeight w:val="454"/>
        </w:trPr>
        <w:tc>
          <w:tcPr>
            <w:tcW w:w="4606" w:type="dxa"/>
          </w:tcPr>
          <w:p w:rsidR="00A56A8C" w:rsidRPr="003A1469" w:rsidRDefault="00A56A8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A56A8C" w:rsidRPr="00574DEC" w:rsidRDefault="00A56A8C" w:rsidP="00B808DF">
            <w:pPr>
              <w:jc w:val="both"/>
              <w:rPr>
                <w:rFonts w:ascii="Times New Roman" w:hAnsi="Times New Roman" w:cs="Times New Roman"/>
              </w:rPr>
            </w:pPr>
            <w:r w:rsidRPr="00574DEC">
              <w:rPr>
                <w:rFonts w:ascii="Times New Roman" w:hAnsi="Times New Roman" w:cs="Times New Roman"/>
                <w:b/>
              </w:rPr>
              <w:t xml:space="preserve">Fogvatartotti mobiltelefon nyilvántartása </w:t>
            </w:r>
          </w:p>
        </w:tc>
      </w:tr>
      <w:tr w:rsidR="00A56A8C" w:rsidTr="000A33E6">
        <w:trPr>
          <w:trHeight w:val="454"/>
        </w:trPr>
        <w:tc>
          <w:tcPr>
            <w:tcW w:w="4606" w:type="dxa"/>
          </w:tcPr>
          <w:p w:rsidR="00A56A8C" w:rsidRPr="003A1469" w:rsidRDefault="00A56A8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A56A8C" w:rsidRPr="00574DEC" w:rsidRDefault="00A56A8C" w:rsidP="00B808DF">
            <w:pPr>
              <w:jc w:val="both"/>
              <w:rPr>
                <w:rFonts w:ascii="Times New Roman" w:hAnsi="Times New Roman" w:cs="Times New Roman"/>
              </w:rPr>
            </w:pPr>
            <w:r w:rsidRPr="00574DEC">
              <w:rPr>
                <w:rFonts w:ascii="Times New Roman" w:hAnsi="Times New Roman" w:cs="Times New Roman"/>
              </w:rPr>
              <w:t xml:space="preserve">Fogvatartottak kapcsolattartásának biztosítása </w:t>
            </w:r>
          </w:p>
        </w:tc>
      </w:tr>
      <w:tr w:rsidR="00A56A8C" w:rsidTr="000A33E6">
        <w:trPr>
          <w:trHeight w:val="454"/>
        </w:trPr>
        <w:tc>
          <w:tcPr>
            <w:tcW w:w="4606" w:type="dxa"/>
          </w:tcPr>
          <w:p w:rsidR="00A56A8C" w:rsidRPr="003A1469" w:rsidRDefault="00A56A8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A56A8C" w:rsidRPr="00574DEC" w:rsidRDefault="00A56A8C" w:rsidP="00B808DF">
            <w:pPr>
              <w:jc w:val="both"/>
              <w:rPr>
                <w:rFonts w:ascii="Times New Roman" w:hAnsi="Times New Roman" w:cs="Times New Roman"/>
              </w:rPr>
            </w:pPr>
            <w:r w:rsidRPr="00574DEC">
              <w:rPr>
                <w:rFonts w:ascii="Times New Roman" w:hAnsi="Times New Roman" w:cs="Times New Roman"/>
              </w:rPr>
              <w:t>2011. évi CXII. törvény 5. § (2) bekezdés b) pont</w:t>
            </w:r>
          </w:p>
          <w:p w:rsidR="00A56A8C" w:rsidRPr="00574DEC" w:rsidRDefault="00A56A8C" w:rsidP="00B808DF">
            <w:pPr>
              <w:jc w:val="both"/>
              <w:rPr>
                <w:rFonts w:ascii="Times New Roman" w:hAnsi="Times New Roman" w:cs="Times New Roman"/>
              </w:rPr>
            </w:pPr>
            <w:r w:rsidRPr="00574DEC">
              <w:rPr>
                <w:rFonts w:ascii="Times New Roman" w:hAnsi="Times New Roman" w:cs="Times New Roman"/>
              </w:rPr>
              <w:t>2013. évi CCXL. törvény 173.§ (1) bekezdés b) pont, 394.§ (1) bekezdés a) pont</w:t>
            </w:r>
          </w:p>
          <w:p w:rsidR="00A56A8C" w:rsidRPr="00574DEC" w:rsidRDefault="00A56A8C" w:rsidP="00B808DF">
            <w:pPr>
              <w:jc w:val="both"/>
              <w:rPr>
                <w:rFonts w:ascii="Times New Roman" w:hAnsi="Times New Roman" w:cs="Times New Roman"/>
              </w:rPr>
            </w:pPr>
            <w:r w:rsidRPr="00574DEC">
              <w:rPr>
                <w:rFonts w:ascii="Times New Roman" w:hAnsi="Times New Roman" w:cs="Times New Roman"/>
              </w:rPr>
              <w:t>16/2014. (XII.19.) IM rendelet 81.§ (6) bekezdés</w:t>
            </w:r>
          </w:p>
          <w:p w:rsidR="00A56A8C" w:rsidRPr="00574DEC" w:rsidRDefault="00A56A8C" w:rsidP="00B808DF">
            <w:pPr>
              <w:jc w:val="both"/>
              <w:rPr>
                <w:rFonts w:ascii="Times New Roman" w:hAnsi="Times New Roman" w:cs="Times New Roman"/>
              </w:rPr>
            </w:pPr>
            <w:r w:rsidRPr="00574DEC">
              <w:rPr>
                <w:rFonts w:ascii="Times New Roman" w:hAnsi="Times New Roman" w:cs="Times New Roman"/>
              </w:rPr>
              <w:t xml:space="preserve">35/2020. (VII.16.) BVOP utasítás </w:t>
            </w:r>
          </w:p>
        </w:tc>
      </w:tr>
      <w:tr w:rsidR="00A56A8C" w:rsidTr="000A33E6">
        <w:trPr>
          <w:trHeight w:val="454"/>
        </w:trPr>
        <w:tc>
          <w:tcPr>
            <w:tcW w:w="4606" w:type="dxa"/>
          </w:tcPr>
          <w:p w:rsidR="00A56A8C" w:rsidRPr="003A1469" w:rsidRDefault="00A56A8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A56A8C" w:rsidRPr="00574DEC" w:rsidRDefault="00A56A8C" w:rsidP="00B808DF">
            <w:pPr>
              <w:jc w:val="both"/>
              <w:rPr>
                <w:rFonts w:ascii="Times New Roman" w:hAnsi="Times New Roman" w:cs="Times New Roman"/>
              </w:rPr>
            </w:pPr>
            <w:r w:rsidRPr="00574DEC">
              <w:rPr>
                <w:rFonts w:ascii="Times New Roman" w:hAnsi="Times New Roman" w:cs="Times New Roman"/>
              </w:rPr>
              <w:t>Személyes adatok, telefon MK azonosítója</w:t>
            </w:r>
          </w:p>
        </w:tc>
      </w:tr>
      <w:tr w:rsidR="00A56A8C" w:rsidTr="000A33E6">
        <w:trPr>
          <w:trHeight w:val="454"/>
        </w:trPr>
        <w:tc>
          <w:tcPr>
            <w:tcW w:w="4606" w:type="dxa"/>
          </w:tcPr>
          <w:p w:rsidR="00A56A8C" w:rsidRPr="003A1469" w:rsidRDefault="00A56A8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A56A8C" w:rsidRPr="00574DEC" w:rsidRDefault="00A56A8C" w:rsidP="00B808DF">
            <w:pPr>
              <w:jc w:val="both"/>
              <w:rPr>
                <w:rFonts w:ascii="Times New Roman" w:hAnsi="Times New Roman" w:cs="Times New Roman"/>
              </w:rPr>
            </w:pPr>
            <w:r w:rsidRPr="00574DEC">
              <w:rPr>
                <w:rFonts w:ascii="Times New Roman" w:hAnsi="Times New Roman" w:cs="Times New Roman"/>
              </w:rPr>
              <w:t xml:space="preserve">Szolgáltatást igénybe vevő fogvatartottak </w:t>
            </w:r>
          </w:p>
        </w:tc>
      </w:tr>
      <w:tr w:rsidR="00A56A8C" w:rsidTr="000A33E6">
        <w:trPr>
          <w:trHeight w:val="454"/>
        </w:trPr>
        <w:tc>
          <w:tcPr>
            <w:tcW w:w="4606" w:type="dxa"/>
          </w:tcPr>
          <w:p w:rsidR="00A56A8C" w:rsidRPr="003A1469" w:rsidRDefault="00A56A8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A56A8C" w:rsidRPr="00574DEC" w:rsidRDefault="00A56A8C" w:rsidP="00B808DF">
            <w:pPr>
              <w:jc w:val="both"/>
              <w:rPr>
                <w:rFonts w:ascii="Times New Roman" w:hAnsi="Times New Roman" w:cs="Times New Roman"/>
              </w:rPr>
            </w:pPr>
            <w:r w:rsidRPr="00574DEC">
              <w:rPr>
                <w:rFonts w:ascii="Times New Roman" w:hAnsi="Times New Roman" w:cs="Times New Roman"/>
              </w:rPr>
              <w:t>egyedi felhasználási szerződés, Főnix 2 rendszer fogvatartotti nyilvántartása, Fogvatartotti mobiltelefon modul, BV Bank rendszer</w:t>
            </w:r>
          </w:p>
        </w:tc>
      </w:tr>
      <w:tr w:rsidR="00A56A8C" w:rsidTr="000A33E6">
        <w:trPr>
          <w:trHeight w:val="454"/>
        </w:trPr>
        <w:tc>
          <w:tcPr>
            <w:tcW w:w="4606" w:type="dxa"/>
          </w:tcPr>
          <w:p w:rsidR="00A56A8C" w:rsidRPr="003A1469" w:rsidRDefault="00A56A8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A56A8C" w:rsidRPr="00574DEC" w:rsidRDefault="00A56A8C" w:rsidP="00B808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A8C" w:rsidTr="000A33E6">
        <w:trPr>
          <w:trHeight w:val="454"/>
        </w:trPr>
        <w:tc>
          <w:tcPr>
            <w:tcW w:w="4606" w:type="dxa"/>
          </w:tcPr>
          <w:p w:rsidR="00A56A8C" w:rsidRPr="003A1469" w:rsidRDefault="00A56A8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A56A8C" w:rsidRPr="00574DEC" w:rsidRDefault="00A56A8C" w:rsidP="00B808DF">
            <w:pPr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56A8C" w:rsidTr="000A33E6">
        <w:trPr>
          <w:trHeight w:val="454"/>
        </w:trPr>
        <w:tc>
          <w:tcPr>
            <w:tcW w:w="4606" w:type="dxa"/>
          </w:tcPr>
          <w:p w:rsidR="00A56A8C" w:rsidRPr="003A1469" w:rsidRDefault="00A56A8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A56A8C" w:rsidRPr="00574DEC" w:rsidRDefault="00A56A8C" w:rsidP="00B808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A8C" w:rsidTr="000A33E6">
        <w:trPr>
          <w:trHeight w:val="454"/>
        </w:trPr>
        <w:tc>
          <w:tcPr>
            <w:tcW w:w="4606" w:type="dxa"/>
          </w:tcPr>
          <w:p w:rsidR="00A56A8C" w:rsidRPr="003A1469" w:rsidRDefault="00A56A8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A56A8C" w:rsidRPr="00574DEC" w:rsidRDefault="00A56A8C" w:rsidP="00B808DF">
            <w:pPr>
              <w:jc w:val="both"/>
              <w:rPr>
                <w:rFonts w:ascii="Times New Roman" w:hAnsi="Times New Roman" w:cs="Times New Roman"/>
              </w:rPr>
            </w:pPr>
            <w:r w:rsidRPr="00574DEC">
              <w:rPr>
                <w:rFonts w:ascii="Times New Roman" w:hAnsi="Times New Roman" w:cs="Times New Roman"/>
              </w:rPr>
              <w:t>Fogvatartott szabadulása esetén</w:t>
            </w:r>
          </w:p>
        </w:tc>
      </w:tr>
      <w:tr w:rsidR="00A56A8C" w:rsidTr="000A33E6">
        <w:trPr>
          <w:trHeight w:val="454"/>
        </w:trPr>
        <w:tc>
          <w:tcPr>
            <w:tcW w:w="4606" w:type="dxa"/>
          </w:tcPr>
          <w:p w:rsidR="00A56A8C" w:rsidRPr="003A1469" w:rsidRDefault="00A56A8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56A8C" w:rsidRPr="00574DEC" w:rsidRDefault="00A56A8C" w:rsidP="00B808DF">
            <w:pPr>
              <w:jc w:val="both"/>
              <w:rPr>
                <w:rStyle w:val="pull-right"/>
                <w:rFonts w:ascii="Times New Roman" w:hAnsi="Times New Roman" w:cs="Times New Roman"/>
              </w:rPr>
            </w:pPr>
            <w:r w:rsidRPr="00574DEC">
              <w:rPr>
                <w:rFonts w:ascii="Times New Roman" w:hAnsi="Times New Roman" w:cs="Times New Roman"/>
              </w:rPr>
              <w:t>Somogy Megyei Büntetés-végrehajtási Intézet</w:t>
            </w:r>
            <w:r w:rsidRPr="00574DEC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</w:p>
          <w:p w:rsidR="00A56A8C" w:rsidRPr="00574DEC" w:rsidRDefault="00A56A8C" w:rsidP="00B808DF">
            <w:pPr>
              <w:jc w:val="both"/>
              <w:rPr>
                <w:rFonts w:ascii="Times New Roman" w:hAnsi="Times New Roman" w:cs="Times New Roman"/>
              </w:rPr>
            </w:pPr>
            <w:r w:rsidRPr="00574DEC">
              <w:rPr>
                <w:rFonts w:ascii="Times New Roman" w:hAnsi="Times New Roman" w:cs="Times New Roman"/>
              </w:rPr>
              <w:t xml:space="preserve">dr. Varga Alexandra </w:t>
            </w:r>
            <w:proofErr w:type="spellStart"/>
            <w:r w:rsidRPr="00574DEC">
              <w:rPr>
                <w:rFonts w:ascii="Times New Roman" w:hAnsi="Times New Roman" w:cs="Times New Roman"/>
              </w:rPr>
              <w:t>bv</w:t>
            </w:r>
            <w:proofErr w:type="spellEnd"/>
            <w:r w:rsidRPr="00574DEC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574DEC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574DEC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A56A8C" w:rsidTr="000A33E6">
        <w:trPr>
          <w:trHeight w:val="567"/>
        </w:trPr>
        <w:tc>
          <w:tcPr>
            <w:tcW w:w="4606" w:type="dxa"/>
          </w:tcPr>
          <w:p w:rsidR="00A56A8C" w:rsidRPr="003A1469" w:rsidRDefault="00A56A8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A56A8C" w:rsidRPr="008F0216" w:rsidRDefault="00A56A8C" w:rsidP="00B80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C" w:rsidTr="000A33E6">
        <w:trPr>
          <w:trHeight w:val="567"/>
        </w:trPr>
        <w:tc>
          <w:tcPr>
            <w:tcW w:w="4606" w:type="dxa"/>
          </w:tcPr>
          <w:p w:rsidR="00A56A8C" w:rsidRPr="003A1469" w:rsidRDefault="00A56A8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A56A8C" w:rsidRPr="008F0216" w:rsidRDefault="00A56A8C" w:rsidP="00B80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44491B">
              <w:rPr>
                <w:rFonts w:ascii="Times New Roman" w:hAnsi="Times New Roman" w:cs="Times New Roman"/>
              </w:rPr>
              <w:t>nformatikai hozzáférési jogosultságok meghatározása.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F6C3E"/>
    <w:rsid w:val="002A2948"/>
    <w:rsid w:val="00373B36"/>
    <w:rsid w:val="00394B1D"/>
    <w:rsid w:val="003A5D3B"/>
    <w:rsid w:val="003B3FEF"/>
    <w:rsid w:val="003F60C6"/>
    <w:rsid w:val="00400AC7"/>
    <w:rsid w:val="004E6C27"/>
    <w:rsid w:val="0050664B"/>
    <w:rsid w:val="0052541C"/>
    <w:rsid w:val="005437E7"/>
    <w:rsid w:val="00546A18"/>
    <w:rsid w:val="00562628"/>
    <w:rsid w:val="005B4F14"/>
    <w:rsid w:val="0060114F"/>
    <w:rsid w:val="006379E2"/>
    <w:rsid w:val="006F717E"/>
    <w:rsid w:val="00723F17"/>
    <w:rsid w:val="007A29B9"/>
    <w:rsid w:val="007A79CC"/>
    <w:rsid w:val="00803624"/>
    <w:rsid w:val="00850250"/>
    <w:rsid w:val="00871043"/>
    <w:rsid w:val="008A1932"/>
    <w:rsid w:val="008C172E"/>
    <w:rsid w:val="008F0B20"/>
    <w:rsid w:val="00960A9C"/>
    <w:rsid w:val="009C3F0F"/>
    <w:rsid w:val="009C7FF6"/>
    <w:rsid w:val="009E38A5"/>
    <w:rsid w:val="009E4AE9"/>
    <w:rsid w:val="00A56A8C"/>
    <w:rsid w:val="00A85E5E"/>
    <w:rsid w:val="00AA6AB5"/>
    <w:rsid w:val="00AB14A3"/>
    <w:rsid w:val="00B923E4"/>
    <w:rsid w:val="00BE663B"/>
    <w:rsid w:val="00BF79C8"/>
    <w:rsid w:val="00C10654"/>
    <w:rsid w:val="00C5203E"/>
    <w:rsid w:val="00D63DDC"/>
    <w:rsid w:val="00D70243"/>
    <w:rsid w:val="00E27C8B"/>
    <w:rsid w:val="00EB7FEA"/>
    <w:rsid w:val="00ED1DD0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6545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3</cp:revision>
  <cp:lastPrinted>2019-06-18T13:21:00Z</cp:lastPrinted>
  <dcterms:created xsi:type="dcterms:W3CDTF">2021-08-06T09:41:00Z</dcterms:created>
  <dcterms:modified xsi:type="dcterms:W3CDTF">2021-08-06T09:42:00Z</dcterms:modified>
</cp:coreProperties>
</file>