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A4" w:rsidRDefault="00195DA4" w:rsidP="00220339">
      <w:pPr>
        <w:spacing w:after="0" w:line="240" w:lineRule="auto"/>
        <w:jc w:val="both"/>
        <w:rPr>
          <w:rFonts w:ascii="Times New Roman" w:hAnsi="Times New Roman" w:cs="Times New Roman"/>
          <w:sz w:val="24"/>
          <w:szCs w:val="24"/>
        </w:rPr>
      </w:pPr>
    </w:p>
    <w:p w:rsidR="00B50FE3" w:rsidRDefault="00B50FE3" w:rsidP="00B50FE3">
      <w:pPr>
        <w:spacing w:after="0" w:line="240" w:lineRule="auto"/>
        <w:rPr>
          <w:rFonts w:ascii="Times New Roman" w:hAnsi="Times New Roman"/>
          <w:b/>
          <w:sz w:val="24"/>
          <w:szCs w:val="24"/>
        </w:rPr>
      </w:pPr>
      <w:r>
        <w:rPr>
          <w:rFonts w:ascii="Times New Roman" w:hAnsi="Times New Roman"/>
          <w:b/>
          <w:sz w:val="24"/>
          <w:szCs w:val="24"/>
        </w:rPr>
        <w:t>30509-13/46/202</w:t>
      </w:r>
      <w:r w:rsidR="009C5725">
        <w:rPr>
          <w:rFonts w:ascii="Times New Roman" w:hAnsi="Times New Roman"/>
          <w:b/>
          <w:sz w:val="24"/>
          <w:szCs w:val="24"/>
        </w:rPr>
        <w:t>4</w:t>
      </w:r>
      <w:r>
        <w:rPr>
          <w:rFonts w:ascii="Times New Roman" w:hAnsi="Times New Roman"/>
          <w:b/>
          <w:sz w:val="24"/>
          <w:szCs w:val="24"/>
        </w:rPr>
        <w:t>.Anyt.</w:t>
      </w:r>
    </w:p>
    <w:p w:rsidR="00F25382" w:rsidRDefault="00F25382" w:rsidP="00B50FE3">
      <w:pPr>
        <w:spacing w:after="0" w:line="240" w:lineRule="auto"/>
        <w:rPr>
          <w:rFonts w:ascii="Times New Roman" w:hAnsi="Times New Roman"/>
          <w:b/>
          <w:sz w:val="24"/>
          <w:szCs w:val="24"/>
        </w:rPr>
      </w:pPr>
      <w:r>
        <w:rPr>
          <w:rFonts w:ascii="Times New Roman" w:hAnsi="Times New Roman"/>
          <w:b/>
          <w:sz w:val="24"/>
          <w:szCs w:val="24"/>
        </w:rPr>
        <w:t>Frissítve: 2025.10.09.</w:t>
      </w:r>
    </w:p>
    <w:p w:rsidR="00BE0BEE" w:rsidRDefault="00BE0BEE" w:rsidP="00BE0B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E0BEE" w:rsidRPr="00FE1E75" w:rsidRDefault="00BE0BEE"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perek nyilvántartása</w:t>
            </w:r>
            <w:r w:rsidRPr="00616278">
              <w:rPr>
                <w:rFonts w:ascii="Times New Roman" w:hAnsi="Times New Roman" w:cs="Times New Roman"/>
                <w:b/>
                <w:sz w:val="24"/>
                <w:szCs w:val="24"/>
              </w:rPr>
              <w: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peres ügyek állásának nyomon követése.</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1995. évi CVII. </w:t>
            </w:r>
            <w:r>
              <w:rPr>
                <w:rFonts w:ascii="Times New Roman" w:hAnsi="Times New Roman" w:cs="Times New Roman"/>
                <w:sz w:val="24"/>
                <w:szCs w:val="24"/>
              </w:rPr>
              <w:t>törvény 6</w:t>
            </w:r>
            <w:r w:rsidRPr="000F3609">
              <w:rPr>
                <w:rFonts w:ascii="Times New Roman" w:hAnsi="Times New Roman" w:cs="Times New Roman"/>
                <w:sz w:val="24"/>
                <w:szCs w:val="24"/>
              </w:rPr>
              <w:t xml:space="preserve">. § </w:t>
            </w:r>
            <w:r>
              <w:rPr>
                <w:rFonts w:ascii="Times New Roman" w:hAnsi="Times New Roman" w:cs="Times New Roman"/>
                <w:sz w:val="24"/>
                <w:szCs w:val="24"/>
              </w:rPr>
              <w:t>(1) bekezdés.</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Ellenérdekű fél neve, per tárgya, pertárgyérték, ügy állása, ítélet</w:t>
            </w:r>
            <w:r w:rsidR="00F752F8">
              <w:rPr>
                <w:rFonts w:ascii="Times New Roman" w:hAnsi="Times New Roman" w:cs="Times New Roman"/>
                <w:sz w:val="24"/>
                <w:szCs w:val="24"/>
              </w:rPr>
              <w:t>, jogi képviselők neve</w:t>
            </w:r>
            <w:r>
              <w:rPr>
                <w:rFonts w:ascii="Times New Roman" w:hAnsi="Times New Roman" w:cs="Times New Roman"/>
                <w:sz w:val="24"/>
                <w:szCs w:val="24"/>
              </w:rPr>
              <w: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Peres fél.</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Bírósági iratok.</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E0BEE" w:rsidRPr="00062801" w:rsidRDefault="00F25382" w:rsidP="00743C37">
            <w:pPr>
              <w:jc w:val="both"/>
              <w:rPr>
                <w:rFonts w:ascii="Times New Roman" w:hAnsi="Times New Roman" w:cs="Times New Roman"/>
                <w:sz w:val="24"/>
                <w:szCs w:val="24"/>
              </w:rPr>
            </w:pPr>
            <w:r>
              <w:rPr>
                <w:rFonts w:ascii="Times New Roman" w:hAnsi="Times New Roman" w:cs="Times New Roman"/>
                <w:sz w:val="24"/>
                <w:szCs w:val="24"/>
              </w:rPr>
              <w:t>_</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752F8" w:rsidRPr="00062801" w:rsidTr="00743C37">
        <w:trPr>
          <w:trHeight w:val="778"/>
        </w:trPr>
        <w:tc>
          <w:tcPr>
            <w:tcW w:w="3828" w:type="dxa"/>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752F8" w:rsidRPr="00E60D41" w:rsidRDefault="00F752F8"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25382" w:rsidRDefault="00F752F8" w:rsidP="00F25382">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F752F8" w:rsidRPr="00062801" w:rsidRDefault="00F752F8" w:rsidP="00F25382">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752F8" w:rsidRPr="00062801" w:rsidTr="00F25382">
        <w:trPr>
          <w:trHeight w:val="473"/>
        </w:trPr>
        <w:tc>
          <w:tcPr>
            <w:tcW w:w="3828" w:type="dxa"/>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752F8" w:rsidRPr="00062801" w:rsidRDefault="00F752F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752F8" w:rsidRPr="00062801" w:rsidTr="00743C37">
        <w:trPr>
          <w:trHeight w:val="778"/>
        </w:trPr>
        <w:tc>
          <w:tcPr>
            <w:tcW w:w="3828" w:type="dxa"/>
            <w:tcBorders>
              <w:bottom w:val="single" w:sz="4" w:space="0" w:color="auto"/>
            </w:tcBorders>
          </w:tcPr>
          <w:p w:rsidR="00F752F8" w:rsidRPr="00062801" w:rsidRDefault="00F752F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w:t>
            </w:r>
            <w:r w:rsidR="00F25382">
              <w:rPr>
                <w:rFonts w:ascii="Times New Roman" w:hAnsi="Times New Roman" w:cs="Times New Roman"/>
                <w:sz w:val="24"/>
                <w:szCs w:val="24"/>
              </w:rPr>
              <w:t>é</w:t>
            </w:r>
            <w:r w:rsidRPr="00062801">
              <w:rPr>
                <w:rFonts w:ascii="Times New Roman" w:hAnsi="Times New Roman" w:cs="Times New Roman"/>
                <w:sz w:val="24"/>
                <w:szCs w:val="24"/>
              </w:rPr>
              <w:t xml:space="preserve">rdekében végrehajtott </w:t>
            </w:r>
          </w:p>
          <w:p w:rsidR="00F752F8" w:rsidRPr="00062801" w:rsidRDefault="00F752F8" w:rsidP="00F2538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752F8" w:rsidRPr="00062801" w:rsidRDefault="00F752F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F25382" w:rsidRDefault="00F25382" w:rsidP="00F2538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25382" w:rsidRPr="009D480E" w:rsidRDefault="00F25382" w:rsidP="00F25382">
      <w:pPr>
        <w:spacing w:after="0" w:line="240" w:lineRule="auto"/>
        <w:jc w:val="both"/>
        <w:rPr>
          <w:rFonts w:ascii="Times New Roman" w:hAnsi="Times New Roman"/>
          <w:sz w:val="24"/>
          <w:szCs w:val="24"/>
        </w:rPr>
      </w:pPr>
    </w:p>
    <w:p w:rsidR="00F25382" w:rsidRDefault="00F25382" w:rsidP="00F2538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25382" w:rsidRPr="009D480E" w:rsidRDefault="00F25382" w:rsidP="00F25382">
      <w:pPr>
        <w:spacing w:after="0" w:line="240" w:lineRule="auto"/>
        <w:jc w:val="both"/>
        <w:rPr>
          <w:rFonts w:ascii="Times New Roman" w:hAnsi="Times New Roman"/>
          <w:sz w:val="24"/>
          <w:szCs w:val="24"/>
        </w:rPr>
      </w:pPr>
    </w:p>
    <w:p w:rsidR="00F25382" w:rsidRPr="009D480E" w:rsidRDefault="00F25382" w:rsidP="00F2538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25382" w:rsidRPr="00A4702D" w:rsidRDefault="00F25382" w:rsidP="00F2538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25382"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p>
    <w:p w:rsidR="00F25382" w:rsidRDefault="00F25382" w:rsidP="00F2538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25382" w:rsidRPr="009D480E" w:rsidRDefault="00F25382" w:rsidP="00F25382">
      <w:pPr>
        <w:spacing w:after="0" w:line="240" w:lineRule="auto"/>
        <w:jc w:val="both"/>
        <w:rPr>
          <w:rFonts w:ascii="Times New Roman" w:hAnsi="Times New Roman"/>
          <w:sz w:val="24"/>
          <w:szCs w:val="24"/>
        </w:rPr>
      </w:pPr>
    </w:p>
    <w:p w:rsidR="00F25382" w:rsidRPr="009D480E" w:rsidRDefault="00F25382" w:rsidP="00F2538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25382" w:rsidRPr="009D480E"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25382" w:rsidRDefault="00F25382" w:rsidP="00F2538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25382" w:rsidRPr="009D480E"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25382" w:rsidRPr="00291E89" w:rsidRDefault="00F25382" w:rsidP="00F2538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25382" w:rsidRPr="00291E89" w:rsidRDefault="00F25382" w:rsidP="00F2538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25382" w:rsidRPr="00291E89" w:rsidRDefault="00F25382" w:rsidP="00F2538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25382" w:rsidRPr="00291E89" w:rsidRDefault="00F25382" w:rsidP="00F2538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25382" w:rsidRPr="00291E89" w:rsidRDefault="00F25382" w:rsidP="00F2538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25382" w:rsidRPr="00291E89" w:rsidRDefault="00F25382" w:rsidP="00F2538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25382" w:rsidRPr="00291E89" w:rsidRDefault="00F25382" w:rsidP="00F2538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25382" w:rsidRPr="00291E89" w:rsidRDefault="00F25382" w:rsidP="00F2538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25382" w:rsidRPr="00291E89" w:rsidRDefault="00F25382" w:rsidP="00F2538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25382" w:rsidRPr="00291E89" w:rsidRDefault="00F25382" w:rsidP="00F25382">
      <w:pPr>
        <w:spacing w:after="0" w:line="240" w:lineRule="auto"/>
        <w:ind w:left="426" w:hanging="284"/>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25382" w:rsidRPr="00291E89" w:rsidRDefault="00F25382" w:rsidP="00F25382">
      <w:pPr>
        <w:spacing w:after="0" w:line="240" w:lineRule="auto"/>
        <w:jc w:val="both"/>
        <w:rPr>
          <w:rFonts w:ascii="Times New Roman" w:hAnsi="Times New Roman"/>
          <w:sz w:val="24"/>
          <w:szCs w:val="24"/>
        </w:rPr>
      </w:pPr>
    </w:p>
    <w:p w:rsidR="00F25382" w:rsidRPr="00291E89"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25382" w:rsidRPr="00291E89" w:rsidRDefault="00F25382" w:rsidP="00F25382">
      <w:pPr>
        <w:spacing w:after="0" w:line="240" w:lineRule="auto"/>
        <w:jc w:val="both"/>
        <w:rPr>
          <w:rFonts w:ascii="Times New Roman" w:hAnsi="Times New Roman"/>
          <w:sz w:val="24"/>
          <w:szCs w:val="24"/>
        </w:rPr>
      </w:pPr>
    </w:p>
    <w:p w:rsidR="00F25382" w:rsidRDefault="00F25382" w:rsidP="00F2538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F25382" w:rsidRDefault="00F25382" w:rsidP="009648DA">
      <w:pPr>
        <w:pStyle w:val="Listaszerbekezds"/>
        <w:spacing w:after="0" w:line="240" w:lineRule="auto"/>
        <w:jc w:val="both"/>
        <w:rPr>
          <w:rFonts w:ascii="Times New Roman" w:hAnsi="Times New Roman" w:cs="Times New Roman"/>
          <w:sz w:val="24"/>
          <w:szCs w:val="24"/>
        </w:rPr>
      </w:pPr>
      <w:bookmarkStart w:id="0" w:name="_GoBack"/>
      <w:bookmarkEnd w:id="0"/>
    </w:p>
    <w:sectPr w:rsidR="00F25382"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25382">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AF0B04" wp14:editId="7D467B6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50FE3" w:rsidRDefault="00B50FE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6F4BAD"/>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9C5725"/>
    <w:rsid w:val="00A94B03"/>
    <w:rsid w:val="00B1004F"/>
    <w:rsid w:val="00B50FE3"/>
    <w:rsid w:val="00B55B80"/>
    <w:rsid w:val="00B57363"/>
    <w:rsid w:val="00B65C14"/>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25382"/>
    <w:rsid w:val="00F31A0B"/>
    <w:rsid w:val="00F64616"/>
    <w:rsid w:val="00F752F8"/>
    <w:rsid w:val="00FB2429"/>
    <w:rsid w:val="00FB517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7158</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2025-10-10T08:17:00Z</dcterms:created>
  <dcterms:modified xsi:type="dcterms:W3CDTF">2025-10-10T08:18:00Z</dcterms:modified>
</cp:coreProperties>
</file>