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89030" w14:textId="77777777" w:rsidR="00EB787E" w:rsidRDefault="00A761B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Mohácsi Zsolt</w:t>
      </w:r>
    </w:p>
    <w:p w14:paraId="11A07CB3" w14:textId="77777777" w:rsidR="00EB787E" w:rsidRDefault="00A761B9">
      <w:pPr>
        <w:widowControl w:val="0"/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Munkahely: Büntetés-végrehajtás Országos Parancsnoksága</w:t>
      </w:r>
    </w:p>
    <w:p w14:paraId="54DC8AC9" w14:textId="77777777" w:rsidR="00EB787E" w:rsidRDefault="00A761B9">
      <w:pPr>
        <w:widowControl w:val="0"/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Rendfokozat: </w:t>
      </w:r>
      <w:proofErr w:type="spellStart"/>
      <w:r>
        <w:rPr>
          <w:rFonts w:ascii="Times New Roman" w:eastAsia="Times New Roman" w:hAnsi="Times New Roman" w:cs="Times New Roman"/>
          <w:sz w:val="24"/>
        </w:rPr>
        <w:t>bv</w:t>
      </w:r>
      <w:proofErr w:type="spellEnd"/>
      <w:r>
        <w:rPr>
          <w:rFonts w:ascii="Times New Roman" w:eastAsia="Times New Roman" w:hAnsi="Times New Roman" w:cs="Times New Roman"/>
          <w:sz w:val="24"/>
        </w:rPr>
        <w:t>. őrnagy</w:t>
      </w:r>
    </w:p>
    <w:p w14:paraId="2BC51DDB" w14:textId="77777777" w:rsidR="00EB787E" w:rsidRDefault="00A761B9">
      <w:pPr>
        <w:widowControl w:val="0"/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Beosztás, munkakör: Preventív Eljárások Főosztálya, mb. főosztályvezető</w:t>
      </w:r>
    </w:p>
    <w:p w14:paraId="4417366C" w14:textId="77777777" w:rsidR="00EB787E" w:rsidRDefault="00A761B9">
      <w:pPr>
        <w:widowControl w:val="0"/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Levélcím: 1054 Budapest, Steindl Imre utca 8.</w:t>
      </w:r>
    </w:p>
    <w:p w14:paraId="498F9B3C" w14:textId="77777777" w:rsidR="00EB787E" w:rsidRDefault="00A761B9">
      <w:pPr>
        <w:widowControl w:val="0"/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Telefon: 06-1-301-8100</w:t>
      </w:r>
    </w:p>
    <w:p w14:paraId="25432A02" w14:textId="77777777" w:rsidR="00EB787E" w:rsidRDefault="00A761B9">
      <w:pPr>
        <w:widowControl w:val="0"/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E-mail cím: mohacsi.zsolt@bv.gov.hu</w:t>
      </w:r>
    </w:p>
    <w:p w14:paraId="1CAF6712" w14:textId="77777777" w:rsidR="00EB787E" w:rsidRDefault="00A761B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sz w:val="27"/>
        </w:rPr>
        <w:t>Önéletrajz:</w:t>
      </w:r>
    </w:p>
    <w:p w14:paraId="1011D6F0" w14:textId="0CFC2335" w:rsidR="00EB787E" w:rsidRDefault="00A761B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Az eltelt</w:t>
      </w:r>
      <w:r w:rsidR="000B6A1D">
        <w:rPr>
          <w:rFonts w:ascii="Times New Roman" w:eastAsia="Times New Roman" w:hAnsi="Times New Roman" w:cs="Times New Roman"/>
          <w:sz w:val="24"/>
        </w:rPr>
        <w:t xml:space="preserve"> 20 év </w:t>
      </w:r>
      <w:r>
        <w:rPr>
          <w:rFonts w:ascii="Times New Roman" w:eastAsia="Times New Roman" w:hAnsi="Times New Roman" w:cs="Times New Roman"/>
          <w:sz w:val="24"/>
        </w:rPr>
        <w:t xml:space="preserve">során széleskörű elméleti és gyakorlati tapasztalatot szerzett a büntetés-végrehajtási szervezetnél különböző beosztásokban. Körlet –és biztonsági felügyelőként, később munkáltatási felügyelőként a </w:t>
      </w:r>
      <w:proofErr w:type="spellStart"/>
      <w:r>
        <w:rPr>
          <w:rFonts w:ascii="Times New Roman" w:eastAsia="Times New Roman" w:hAnsi="Times New Roman" w:cs="Times New Roman"/>
          <w:sz w:val="24"/>
        </w:rPr>
        <w:t>bv</w:t>
      </w:r>
      <w:proofErr w:type="spellEnd"/>
      <w:r>
        <w:rPr>
          <w:rFonts w:ascii="Times New Roman" w:eastAsia="Times New Roman" w:hAnsi="Times New Roman" w:cs="Times New Roman"/>
          <w:sz w:val="24"/>
        </w:rPr>
        <w:t>. szervezeti kultúrát megismerte, a fogvatartottakkal való törvényes és szakszerű bánásmód</w:t>
      </w:r>
      <w:r w:rsidR="000B6A1D">
        <w:rPr>
          <w:rFonts w:ascii="Times New Roman" w:eastAsia="Times New Roman" w:hAnsi="Times New Roman" w:cs="Times New Roman"/>
          <w:sz w:val="24"/>
        </w:rPr>
        <w:t>dal kapcsolatos követelményeket</w:t>
      </w:r>
      <w:r>
        <w:rPr>
          <w:rFonts w:ascii="Times New Roman" w:eastAsia="Times New Roman" w:hAnsi="Times New Roman" w:cs="Times New Roman"/>
          <w:sz w:val="24"/>
        </w:rPr>
        <w:t xml:space="preserve"> elsajátította, rálátással bírt a készlet és anyaggazdálkodási feladatokra. A Rendőrtiszti Főiskola hallgatójaként elméleti tudását gyarapította, a rendészeti igazgatásszervező képesítéssel diplomáját megszerezve nevelői, </w:t>
      </w:r>
      <w:proofErr w:type="spellStart"/>
      <w:r>
        <w:rPr>
          <w:rFonts w:ascii="Times New Roman" w:eastAsia="Times New Roman" w:hAnsi="Times New Roman" w:cs="Times New Roman"/>
          <w:sz w:val="24"/>
        </w:rPr>
        <w:t>reintegrációs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tiszti, majd vezető </w:t>
      </w:r>
      <w:proofErr w:type="spellStart"/>
      <w:r>
        <w:rPr>
          <w:rFonts w:ascii="Times New Roman" w:eastAsia="Times New Roman" w:hAnsi="Times New Roman" w:cs="Times New Roman"/>
          <w:sz w:val="24"/>
        </w:rPr>
        <w:t>reintegrációs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tiszti feladatokkal bízták meg a Budapesti Fegyház és Börtönben. A </w:t>
      </w:r>
      <w:proofErr w:type="spellStart"/>
      <w:r>
        <w:rPr>
          <w:rFonts w:ascii="Times New Roman" w:eastAsia="Times New Roman" w:hAnsi="Times New Roman" w:cs="Times New Roman"/>
          <w:sz w:val="24"/>
        </w:rPr>
        <w:t>reintegrációs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szakterületen eltöltött tevékenysége során úgy az általános végrehajtási fokozatokban elhelyezett, mint a </w:t>
      </w:r>
      <w:proofErr w:type="spellStart"/>
      <w:r>
        <w:rPr>
          <w:rFonts w:ascii="Times New Roman" w:eastAsia="Times New Roman" w:hAnsi="Times New Roman" w:cs="Times New Roman"/>
          <w:sz w:val="24"/>
        </w:rPr>
        <w:t>bv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intézetben működő speciális – Gyógyító-terápiás, Hosszúidős Speciális, Pszicho-szociális – részlegeken elhelyezett fogvatartottak kezelésével kapcsolatos követelményeket elsajátította. A Büntetés-végrehajtás Országos Parancsnoksága Központi Szállítási és Nyilvántartási Főosztály, kiemelt főreferensi megbízása alatt a fogvatartottak szállításával kapcsolatos elméleti és gyakorlati tudást megszerezte, a kiemelt fogvatartottak panaszkezelésével kapcsolatos ügyintézési feladatokat elvégezte. A BVOP </w:t>
      </w:r>
      <w:proofErr w:type="spellStart"/>
      <w:r>
        <w:rPr>
          <w:rFonts w:ascii="Times New Roman" w:eastAsia="Times New Roman" w:hAnsi="Times New Roman" w:cs="Times New Roman"/>
          <w:sz w:val="24"/>
        </w:rPr>
        <w:t>Fogvatartási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Ügyek Szolgálatára történő kinevezését követően osztályvezetői, majd főosztályvezetői megbízására került sor. </w:t>
      </w:r>
    </w:p>
    <w:p w14:paraId="176F6DE9" w14:textId="134DB80D" w:rsidR="00EB787E" w:rsidRDefault="00A761B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Vezetőként kiemelt feladatként kezeli a személyi állomány vonatkozásában a munkateher-csökkentő intézkedések végrehajtását és azok folyamatos kutatását, szakterületi vezetőként közreműködik a fogvatartottak mindennapi kezelését érintő informatikai fejlesztésekben. Aktív szerepet vállal</w:t>
      </w:r>
      <w:r w:rsidR="000B6A1D">
        <w:rPr>
          <w:rFonts w:ascii="Times New Roman" w:eastAsia="Times New Roman" w:hAnsi="Times New Roman" w:cs="Times New Roman"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 xml:space="preserve"> a koronavírus járvány elleni védekezésért felelős Operatív Törzs munkájában, </w:t>
      </w:r>
      <w:r w:rsidR="000B6A1D">
        <w:rPr>
          <w:rFonts w:ascii="Times New Roman" w:eastAsia="Times New Roman" w:hAnsi="Times New Roman" w:cs="Times New Roman"/>
          <w:sz w:val="24"/>
        </w:rPr>
        <w:t xml:space="preserve">a javítóintézeti fenntartással kapcsolatos feladatok jogszerű végrehajtásában, illetve folyamatosan </w:t>
      </w:r>
      <w:r>
        <w:rPr>
          <w:rFonts w:ascii="Times New Roman" w:eastAsia="Times New Roman" w:hAnsi="Times New Roman" w:cs="Times New Roman"/>
          <w:sz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</w:rPr>
        <w:t>bv</w:t>
      </w:r>
      <w:proofErr w:type="spellEnd"/>
      <w:r>
        <w:rPr>
          <w:rFonts w:ascii="Times New Roman" w:eastAsia="Times New Roman" w:hAnsi="Times New Roman" w:cs="Times New Roman"/>
          <w:sz w:val="24"/>
        </w:rPr>
        <w:t>. szervek szakirányítását támogató belső szabályozók, szakmai protokollok kidolgozásában</w:t>
      </w:r>
      <w:r w:rsidR="000B6A1D">
        <w:rPr>
          <w:rFonts w:ascii="Times New Roman" w:eastAsia="Times New Roman" w:hAnsi="Times New Roman" w:cs="Times New Roman"/>
          <w:sz w:val="24"/>
        </w:rPr>
        <w:t>, a jogvédő hatóságok által kért vizsgálatok végrehajtásában, a rendkívüli események megelőzése érdekében szükséges, preventív jellegű intézkedések előkészítésében.</w:t>
      </w:r>
    </w:p>
    <w:p w14:paraId="28D84A61" w14:textId="77777777" w:rsidR="00EB787E" w:rsidRDefault="00A761B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sz w:val="27"/>
        </w:rPr>
        <w:t>Szakmai pályája:</w:t>
      </w:r>
    </w:p>
    <w:tbl>
      <w:tblPr>
        <w:tblW w:w="0" w:type="auto"/>
        <w:tblInd w:w="-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0"/>
        <w:gridCol w:w="7505"/>
      </w:tblGrid>
      <w:tr w:rsidR="00EB787E" w14:paraId="3FA00B51" w14:textId="77777777">
        <w:trPr>
          <w:trHeight w:val="1"/>
        </w:trPr>
        <w:tc>
          <w:tcPr>
            <w:tcW w:w="15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14:paraId="0CAA30B3" w14:textId="77777777" w:rsidR="00EB787E" w:rsidRDefault="00A761B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2006-2009</w:t>
            </w:r>
          </w:p>
        </w:tc>
        <w:tc>
          <w:tcPr>
            <w:tcW w:w="7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14:paraId="781B051C" w14:textId="77777777" w:rsidR="00EB787E" w:rsidRDefault="00A761B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A Budapesti Fegyház és Börtön hivatásos állományú felügyelője, raktárosa.</w:t>
            </w:r>
          </w:p>
        </w:tc>
      </w:tr>
      <w:tr w:rsidR="00EB787E" w14:paraId="2AEFEBDC" w14:textId="77777777">
        <w:trPr>
          <w:trHeight w:val="1"/>
        </w:trPr>
        <w:tc>
          <w:tcPr>
            <w:tcW w:w="15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14:paraId="79DEFDE9" w14:textId="77777777" w:rsidR="00EB787E" w:rsidRDefault="00A761B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2009-2012</w:t>
            </w:r>
          </w:p>
        </w:tc>
        <w:tc>
          <w:tcPr>
            <w:tcW w:w="7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14:paraId="7ABFCB87" w14:textId="77777777" w:rsidR="00EB787E" w:rsidRDefault="00A761B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A Rendőrtiszti Főiskola nappali tagozatos hallgatója.</w:t>
            </w:r>
          </w:p>
        </w:tc>
      </w:tr>
      <w:tr w:rsidR="00EB787E" w14:paraId="535599CA" w14:textId="77777777">
        <w:trPr>
          <w:trHeight w:val="1"/>
        </w:trPr>
        <w:tc>
          <w:tcPr>
            <w:tcW w:w="15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14:paraId="51382D77" w14:textId="77777777" w:rsidR="00EB787E" w:rsidRDefault="00A761B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2013</w:t>
            </w:r>
          </w:p>
        </w:tc>
        <w:tc>
          <w:tcPr>
            <w:tcW w:w="7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14:paraId="73350033" w14:textId="77777777" w:rsidR="00EB787E" w:rsidRDefault="00A761B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A Rendőrtiszti Főiskola levelező tagozatos hallgatója, megbízott nevelő.</w:t>
            </w:r>
          </w:p>
        </w:tc>
      </w:tr>
      <w:tr w:rsidR="00EB787E" w14:paraId="766D3789" w14:textId="77777777">
        <w:trPr>
          <w:trHeight w:val="1"/>
        </w:trPr>
        <w:tc>
          <w:tcPr>
            <w:tcW w:w="15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14:paraId="15F9BE91" w14:textId="77777777" w:rsidR="00EB787E" w:rsidRDefault="00A761B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2014-2015</w:t>
            </w:r>
          </w:p>
        </w:tc>
        <w:tc>
          <w:tcPr>
            <w:tcW w:w="7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14:paraId="29106E89" w14:textId="77777777" w:rsidR="00EB787E" w:rsidRDefault="00A761B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Tiszti kinevezés, A Budapesti Fegyház és Börtön nevelője</w:t>
            </w:r>
          </w:p>
        </w:tc>
      </w:tr>
      <w:tr w:rsidR="00EB787E" w14:paraId="14C57A9B" w14:textId="77777777">
        <w:trPr>
          <w:trHeight w:val="1"/>
        </w:trPr>
        <w:tc>
          <w:tcPr>
            <w:tcW w:w="15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14:paraId="56F884B2" w14:textId="77777777" w:rsidR="00EB787E" w:rsidRDefault="00A761B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2015-2017</w:t>
            </w:r>
          </w:p>
        </w:tc>
        <w:tc>
          <w:tcPr>
            <w:tcW w:w="7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14:paraId="1707794F" w14:textId="77777777" w:rsidR="00EB787E" w:rsidRDefault="00A761B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 Budapesti Fegyház és Börtön vezető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reintegrációs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tisztje, rendészeti szakvizsgát végzett, részt vett a vezető kiválasztási eljáráson.</w:t>
            </w:r>
          </w:p>
        </w:tc>
      </w:tr>
      <w:tr w:rsidR="00EB787E" w14:paraId="2E4BC31D" w14:textId="77777777">
        <w:trPr>
          <w:trHeight w:val="1"/>
        </w:trPr>
        <w:tc>
          <w:tcPr>
            <w:tcW w:w="15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14:paraId="76FD5AE8" w14:textId="77777777" w:rsidR="00EB787E" w:rsidRDefault="00A761B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2017</w:t>
            </w:r>
          </w:p>
        </w:tc>
        <w:tc>
          <w:tcPr>
            <w:tcW w:w="7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14:paraId="709564DF" w14:textId="77777777" w:rsidR="00EB787E" w:rsidRDefault="00A761B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A Büntetés-végrehajtás Országos Parancsnoksága Központi Szállítási és Nyilvántartási Főosztály megbízott kiemelt főreferense.</w:t>
            </w:r>
          </w:p>
        </w:tc>
      </w:tr>
      <w:tr w:rsidR="00EB787E" w14:paraId="3326A41C" w14:textId="77777777">
        <w:trPr>
          <w:trHeight w:val="1"/>
        </w:trPr>
        <w:tc>
          <w:tcPr>
            <w:tcW w:w="15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14:paraId="2B88EC01" w14:textId="77777777" w:rsidR="00EB787E" w:rsidRDefault="00A761B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2018-2019</w:t>
            </w:r>
          </w:p>
        </w:tc>
        <w:tc>
          <w:tcPr>
            <w:tcW w:w="7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14:paraId="3ED2AC3E" w14:textId="77777777" w:rsidR="00EB787E" w:rsidRDefault="00A761B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 Büntetés-végrehajtás Országos Parancsnoksága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Fogvatartási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Ügyek Szolgálata kiemelt főreferense.</w:t>
            </w:r>
          </w:p>
        </w:tc>
      </w:tr>
      <w:tr w:rsidR="00EB787E" w14:paraId="30C5AFA2" w14:textId="77777777">
        <w:trPr>
          <w:trHeight w:val="1"/>
        </w:trPr>
        <w:tc>
          <w:tcPr>
            <w:tcW w:w="15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14:paraId="6C729AFD" w14:textId="77777777" w:rsidR="00EB787E" w:rsidRDefault="00A761B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2019-2020</w:t>
            </w:r>
          </w:p>
        </w:tc>
        <w:tc>
          <w:tcPr>
            <w:tcW w:w="7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14:paraId="03B0CD6E" w14:textId="77777777" w:rsidR="00EB787E" w:rsidRDefault="00A761B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 Büntetés-végrehajtás Országos Parancsnoksága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Fogvatartási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Ügyek Szolgálata Pártfogó Felügyelői Osztály megbízott osztályvezetője.</w:t>
            </w:r>
          </w:p>
        </w:tc>
      </w:tr>
      <w:tr w:rsidR="00EB787E" w14:paraId="068F1942" w14:textId="77777777">
        <w:trPr>
          <w:trHeight w:val="1"/>
        </w:trPr>
        <w:tc>
          <w:tcPr>
            <w:tcW w:w="15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14:paraId="2AEF95F2" w14:textId="77777777" w:rsidR="00EB787E" w:rsidRDefault="00A761B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2020.11.01.</w:t>
            </w:r>
          </w:p>
        </w:tc>
        <w:tc>
          <w:tcPr>
            <w:tcW w:w="75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" w:type="dxa"/>
              <w:right w:w="7" w:type="dxa"/>
            </w:tcMar>
            <w:vAlign w:val="center"/>
          </w:tcPr>
          <w:p w14:paraId="44583251" w14:textId="44DFA7F0" w:rsidR="00EB787E" w:rsidRPr="000B6A1D" w:rsidRDefault="00A761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 Büntetés-végrehajtás Országos Parancsnoksága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Fogvatartási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Ügyek Szolgálata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Reintegrációs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és Módszertani Főosztály</w:t>
            </w:r>
            <w:r w:rsidR="000B6A1D">
              <w:rPr>
                <w:rFonts w:ascii="Times New Roman" w:eastAsia="Times New Roman" w:hAnsi="Times New Roman" w:cs="Times New Roman"/>
                <w:sz w:val="24"/>
              </w:rPr>
              <w:t xml:space="preserve"> – később a Preventív Eljárások Főosztálya –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mb. főosztályvezetője.</w:t>
            </w:r>
          </w:p>
        </w:tc>
      </w:tr>
    </w:tbl>
    <w:p w14:paraId="3AC8A58F" w14:textId="77777777" w:rsidR="00EB787E" w:rsidRDefault="00A761B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sz w:val="27"/>
        </w:rPr>
        <w:t>Tanulmányok:</w:t>
      </w:r>
    </w:p>
    <w:p w14:paraId="3E843BB6" w14:textId="77777777" w:rsidR="00EB787E" w:rsidRDefault="00A761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Főiskolát végzett, rendészeti igazgatásszervező képesítéssel, középfokú komplex angol nyelvvizsgával rendelkezik.</w:t>
      </w:r>
    </w:p>
    <w:p w14:paraId="71F38A02" w14:textId="77777777" w:rsidR="00EB787E" w:rsidRDefault="00A761B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sz w:val="27"/>
        </w:rPr>
        <w:t>Kitüntetések:</w:t>
      </w:r>
    </w:p>
    <w:p w14:paraId="27026737" w14:textId="77777777" w:rsidR="00EB787E" w:rsidRDefault="00A761B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2018.</w:t>
      </w:r>
      <w:r>
        <w:rPr>
          <w:rFonts w:ascii="Times New Roman" w:eastAsia="Times New Roman" w:hAnsi="Times New Roman" w:cs="Times New Roman"/>
          <w:sz w:val="24"/>
        </w:rPr>
        <w:tab/>
        <w:t>„Büntetés-végrehajtási Szolgálatért Emlékplakett” BRONZ fokozata</w:t>
      </w:r>
    </w:p>
    <w:p w14:paraId="223E5F75" w14:textId="77777777" w:rsidR="00EB787E" w:rsidRDefault="00A761B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14:paraId="4DE0C101" w14:textId="77777777" w:rsidR="00EB787E" w:rsidRDefault="00EB78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EB78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33BD2"/>
    <w:multiLevelType w:val="multilevel"/>
    <w:tmpl w:val="42C87F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18137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87E"/>
    <w:rsid w:val="000B6A1D"/>
    <w:rsid w:val="006F4DED"/>
    <w:rsid w:val="008E3C53"/>
    <w:rsid w:val="00A761B9"/>
    <w:rsid w:val="00EB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DEDA8"/>
  <w15:docId w15:val="{C185C05B-D1F5-4530-B6F1-5849D418A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BV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Szalay László Zoltán</dc:creator>
  <cp:lastModifiedBy>Mohácsi Zsolt</cp:lastModifiedBy>
  <cp:revision>2</cp:revision>
  <dcterms:created xsi:type="dcterms:W3CDTF">2026-08-07T10:41:00Z</dcterms:created>
  <dcterms:modified xsi:type="dcterms:W3CDTF">2026-08-07T10:41:00Z</dcterms:modified>
</cp:coreProperties>
</file>