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962" w:leader="none"/>
          <w:tab w:val="left" w:pos="6521" w:leader="none"/>
        </w:tabs>
        <w:spacing w:before="0" w:after="0" w:line="240"/>
        <w:ind w:right="0" w:left="6521" w:hanging="63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Dr. Dede Katalin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Munkahely: Büntetés-végrehajtás Országos Parancsnoksága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Rendfokozat: bv. ezredes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Beosztás, munkakör: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BVOP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Szolgálat Fogvatartotti Munkáltatás Felügyeleti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ály,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Telefon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E-mail cím: dede.katalin@bv.gov.hu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Önéletrajz: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Több éves rendvédelmi ismerettel is rendelkezik, a büntetés-végrehajtásnál szerzett elméleti és gyakorlati tapasztalatai mellett. Országos szinten töltött be vezet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ői poz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íciókat.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Szakmai pályája: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2011-2013 </w:t>
        <w:tab/>
        <w:t xml:space="preserve">BRFK VIII. kerületi Rend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őrkapit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ányság, segédel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ó, mb. hivatalvezet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2013-2017 </w:t>
        <w:tab/>
        <w:t xml:space="preserve">BRFK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Szolgálat, elemz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értékel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tiszt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2017-2018</w:t>
        <w:tab/>
        <w:t xml:space="preserve">BVOP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Szolgálat, kiemelt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őreferens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2018-2019</w:t>
        <w:tab/>
        <w:t xml:space="preserve">BVOP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Szolgálat 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Ellenőrz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Osztály, osztályvezet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2019-2021</w:t>
        <w:tab/>
        <w:t xml:space="preserve">BVOP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Szolgálat Szakmai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ály,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2021-2022</w:t>
        <w:tab/>
        <w:t xml:space="preserve">BVOP Gazdasági Társaságok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álya,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2023- </w:t>
        <w:tab/>
        <w:t xml:space="preserve">BVOP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Szolgálat Fogvatartotti Munkáltatás Felügyeleti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ály,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Tanulmányok: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Jogi egyetemet (nappali) végzett, jogi szakvizsgával rendelkezik, Európa-jogi szakjogász (angol nyelv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épzés).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őrszervező szakk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épesítés, Rendészeti Szakvizsga, Rendészeti 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képz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Rend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észeti mestervezet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képz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felsőfok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bv. szakirányú végzettség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Kitüntetések: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2022. augusztus 20-i hatállyal Magyarország belügyminisztere állami ünnepünk alkalmából eredményes szolgálati tevékenysége elismeréséül 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éptette büntetés-végrehajtási ezredessé.</w:t>
      </w:r>
    </w:p>
    <w:p>
      <w:pPr>
        <w:tabs>
          <w:tab w:val="left" w:pos="552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center" w:pos="765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