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C236F4" w:rsidRDefault="00C236F4" w:rsidP="006A19A7">
      <w:pPr>
        <w:spacing w:after="0" w:line="240" w:lineRule="auto"/>
        <w:jc w:val="both"/>
        <w:rPr>
          <w:rFonts w:ascii="Times New Roman" w:hAnsi="Times New Roman" w:cs="Times New Roman"/>
          <w:b/>
          <w:color w:val="FF0000"/>
          <w:sz w:val="24"/>
          <w:szCs w:val="24"/>
        </w:rPr>
      </w:pPr>
      <w:r w:rsidRPr="00C236F4">
        <w:rPr>
          <w:rFonts w:ascii="Times New Roman" w:hAnsi="Times New Roman" w:cs="Times New Roman"/>
          <w:b/>
          <w:color w:val="FF0000"/>
          <w:sz w:val="24"/>
          <w:szCs w:val="24"/>
        </w:rPr>
        <w:t>Figyelem!</w:t>
      </w:r>
    </w:p>
    <w:p w:rsidR="00B95D07" w:rsidRPr="00C236F4" w:rsidRDefault="00B95D07" w:rsidP="006A19A7">
      <w:pPr>
        <w:spacing w:after="0" w:line="240" w:lineRule="auto"/>
        <w:jc w:val="both"/>
        <w:rPr>
          <w:rFonts w:ascii="Times New Roman" w:hAnsi="Times New Roman" w:cs="Times New Roman"/>
          <w:b/>
          <w:color w:val="FF0000"/>
          <w:sz w:val="24"/>
          <w:szCs w:val="24"/>
        </w:rPr>
      </w:pPr>
    </w:p>
    <w:p w:rsidR="00C236F4" w:rsidRDefault="00C236F4"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A19A7">
        <w:rPr>
          <w:rFonts w:ascii="Times New Roman" w:hAnsi="Times New Roman" w:cs="Times New Roman"/>
          <w:sz w:val="24"/>
          <w:szCs w:val="24"/>
        </w:rPr>
        <w:t xml:space="preserve">büntetések, az intézkedések, egyes kényszerintézkedések és a szabálysértési elzárás végrehajtásáról </w:t>
      </w:r>
      <w:r>
        <w:rPr>
          <w:rFonts w:ascii="Times New Roman" w:hAnsi="Times New Roman" w:cs="Times New Roman"/>
          <w:sz w:val="24"/>
          <w:szCs w:val="24"/>
        </w:rPr>
        <w:t xml:space="preserve">szóló </w:t>
      </w:r>
      <w:r w:rsidRPr="006A19A7">
        <w:rPr>
          <w:rFonts w:ascii="Times New Roman" w:hAnsi="Times New Roman" w:cs="Times New Roman"/>
          <w:sz w:val="24"/>
          <w:szCs w:val="24"/>
        </w:rPr>
        <w:t>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w:t>
      </w:r>
      <w:r>
        <w:rPr>
          <w:rFonts w:ascii="Times New Roman" w:hAnsi="Times New Roman" w:cs="Times New Roman"/>
          <w:sz w:val="24"/>
          <w:szCs w:val="24"/>
        </w:rPr>
        <w:t xml:space="preserve"> </w:t>
      </w:r>
      <w:r w:rsidRPr="00B95D07">
        <w:rPr>
          <w:rFonts w:ascii="Times New Roman" w:hAnsi="Times New Roman" w:cs="Times New Roman"/>
          <w:b/>
          <w:i/>
          <w:sz w:val="24"/>
          <w:szCs w:val="24"/>
        </w:rPr>
        <w:t>2025. augusztus 19</w:t>
      </w:r>
      <w:r w:rsidR="00B95D07">
        <w:rPr>
          <w:rFonts w:ascii="Times New Roman" w:hAnsi="Times New Roman" w:cs="Times New Roman"/>
          <w:b/>
          <w:i/>
          <w:sz w:val="24"/>
          <w:szCs w:val="24"/>
        </w:rPr>
        <w:noBreakHyphen/>
      </w:r>
      <w:bookmarkStart w:id="0" w:name="_GoBack"/>
      <w:bookmarkEnd w:id="0"/>
      <w:r w:rsidRPr="00B95D07">
        <w:rPr>
          <w:rFonts w:ascii="Times New Roman" w:hAnsi="Times New Roman" w:cs="Times New Roman"/>
          <w:b/>
          <w:i/>
          <w:sz w:val="24"/>
          <w:szCs w:val="24"/>
        </w:rPr>
        <w:t>i hatályba lépéssel módosult</w:t>
      </w:r>
      <w:r>
        <w:rPr>
          <w:rFonts w:ascii="Times New Roman" w:hAnsi="Times New Roman" w:cs="Times New Roman"/>
          <w:sz w:val="24"/>
          <w:szCs w:val="24"/>
        </w:rPr>
        <w:t>, melyek közül több rendelkezés érinti a kérelmek, panaszok ügykörét. Ezek az alábbiak:</w:t>
      </w:r>
    </w:p>
    <w:p w:rsidR="00C236F4" w:rsidRDefault="00C236F4" w:rsidP="006A19A7">
      <w:pPr>
        <w:spacing w:after="0" w:line="240" w:lineRule="auto"/>
        <w:jc w:val="both"/>
        <w:rPr>
          <w:rFonts w:ascii="Times New Roman" w:hAnsi="Times New Roman" w:cs="Times New Roman"/>
          <w:sz w:val="24"/>
          <w:szCs w:val="24"/>
        </w:rPr>
      </w:pP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 xml:space="preserve">20. § (3) Ha a végrehajtásért felelős szerv szervezeti egységének vezetője kérelemre jár el, a kérelem benyújtásától beérkezésétől számított harminc napon belül intézkedik, illetve dönt, kivéve, ha az ügy jellege soron kívüli elintézést kíván. Az elintézési határidőt a kérelem elbírálására – az (1) bekezdés szerint – jogosult indokolt esetben, írásban, egy alkalommal legfeljebb harminc nappal meghosszabbíthatja. Erről a kérelmezőt írásban értesíteni kell. </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(3a) Ha a kérelmet nem a végrehajtásért felelős szerv elbírálásra jogosult szervezeti egységéhez nyújtották be, a kérelem áttételéről a kérelem beérkezésétől számított öt munkanapon belül, kivéve, ha az ügy jellege soron kívüli elintézést kíván, a végrehajtásért felelős szerv azon szervezeti egységének vezetője intézkedik, ahová a kérelmet benyújtották.</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(4) Az elintézési határidőbe nem számít be a (3a) bekezdés szerinti áttételnek, a hiánypótlásnak, a hivatalból történő iratok beszerzésének, a megkeresésnek, a szakértői vélemény, illetve a pártfogó felügyelői vélemény vagy környezettanulmány elkészítésének és az indítványozott tanúmeghallgatások teljesítésének időtartama.</w:t>
      </w:r>
    </w:p>
    <w:p w:rsidR="00C236F4" w:rsidRPr="00C236F4" w:rsidRDefault="00C236F4" w:rsidP="00C236F4">
      <w:pPr>
        <w:spacing w:after="0" w:line="240" w:lineRule="auto"/>
        <w:jc w:val="both"/>
        <w:rPr>
          <w:rFonts w:ascii="Times New Roman" w:hAnsi="Times New Roman" w:cs="Times New Roman"/>
          <w:sz w:val="24"/>
          <w:szCs w:val="24"/>
        </w:rPr>
      </w:pP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 xml:space="preserve">22. § (2) A kérelemnek vagy panasznak helyt adó határozatot nem kell </w:t>
      </w:r>
      <w:proofErr w:type="spellStart"/>
      <w:r w:rsidRPr="00C236F4">
        <w:rPr>
          <w:rFonts w:ascii="Times New Roman" w:hAnsi="Times New Roman" w:cs="Times New Roman"/>
          <w:sz w:val="24"/>
          <w:szCs w:val="24"/>
        </w:rPr>
        <w:t>indokolni.nem</w:t>
      </w:r>
      <w:proofErr w:type="spellEnd"/>
      <w:r w:rsidRPr="00C236F4">
        <w:rPr>
          <w:rFonts w:ascii="Times New Roman" w:hAnsi="Times New Roman" w:cs="Times New Roman"/>
          <w:sz w:val="24"/>
          <w:szCs w:val="24"/>
        </w:rPr>
        <w:t xml:space="preserve"> kell. A kérelemnek vagy panasznak érdemi vizsgálat nélküli elutasítása esetén az indokolásban elegendő az alkalmazott jogszabályhelyre utalni.</w:t>
      </w:r>
    </w:p>
    <w:p w:rsidR="00C236F4" w:rsidRPr="00C236F4" w:rsidRDefault="00C236F4" w:rsidP="00C236F4">
      <w:pPr>
        <w:spacing w:after="0" w:line="240" w:lineRule="auto"/>
        <w:jc w:val="both"/>
        <w:rPr>
          <w:rFonts w:ascii="Times New Roman" w:hAnsi="Times New Roman" w:cs="Times New Roman"/>
          <w:sz w:val="24"/>
          <w:szCs w:val="24"/>
        </w:rPr>
      </w:pP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(4) A határozatot azzal kell közölni, aki a kérelmet vagy panaszt benyújtotta, illetve akire nézve az rendelkezést tartalmaz. A határozatot a jelenlévőkkel kihirdetés,vagy  egyéb esetben kézbesítés útján kell közölni. A határozat kihirdetését írásban kell igazolni. A határozat kézbesítése iránt a meghozatalát követő három munkanapon belül intézkedni kell. A határozat közlésének napja az a nap, amelyen azt kihirdették vagy kézbesítették.</w:t>
      </w:r>
    </w:p>
    <w:p w:rsidR="00C236F4" w:rsidRPr="00C236F4" w:rsidRDefault="00C236F4" w:rsidP="00C236F4">
      <w:pPr>
        <w:spacing w:after="0" w:line="240" w:lineRule="auto"/>
        <w:jc w:val="both"/>
        <w:rPr>
          <w:rFonts w:ascii="Times New Roman" w:hAnsi="Times New Roman" w:cs="Times New Roman"/>
          <w:sz w:val="24"/>
          <w:szCs w:val="24"/>
        </w:rPr>
      </w:pP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23. §</w:t>
      </w:r>
      <w:r>
        <w:rPr>
          <w:rFonts w:ascii="Times New Roman" w:hAnsi="Times New Roman" w:cs="Times New Roman"/>
          <w:sz w:val="24"/>
          <w:szCs w:val="24"/>
        </w:rPr>
        <w:t xml:space="preserve"> </w:t>
      </w:r>
      <w:r w:rsidRPr="00C236F4">
        <w:rPr>
          <w:rFonts w:ascii="Times New Roman" w:hAnsi="Times New Roman" w:cs="Times New Roman"/>
          <w:sz w:val="24"/>
          <w:szCs w:val="24"/>
        </w:rPr>
        <w:t>(2) A végrehajtásért felelős szerv, illetve szervezeti egység vezetője hivatalból vagy kérelemre a határozatot kiegészítheti, ha jogszabály által előírt kötelező tartalmi elem hiányzik, vagy az ügy érdeméhez tartozó kérdésben nem határozott. A kiegészítés a határozat egyéb rendelkezéseit nem érintheti.</w:t>
      </w:r>
    </w:p>
    <w:p w:rsidR="00C236F4" w:rsidRPr="00C236F4" w:rsidRDefault="00C236F4" w:rsidP="00C236F4">
      <w:pPr>
        <w:spacing w:after="0" w:line="240" w:lineRule="auto"/>
        <w:jc w:val="both"/>
        <w:rPr>
          <w:rFonts w:ascii="Times New Roman" w:hAnsi="Times New Roman" w:cs="Times New Roman"/>
          <w:sz w:val="24"/>
          <w:szCs w:val="24"/>
        </w:rPr>
      </w:pP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23/A. § (1) A végrehajtásért felelős szerv, illetve szervezeti egység vezetője hivatalból vagy panasz alapján a határozatát módosítja vagy visszavonja, ha megállapítja, hogy a határozat jogszabályt sért.</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(2) A módosításról és a visszavonásról önálló határozatot kell hozni és mindazokkal közölni kell, akikkel az alaphatározatot közölték, valamint akikre nézve a megváltoztatás folytán rendelkezést tartalmaz.</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(3) A módosítással és a visszavonással szemben ugyanolyan jogorvoslatnak van helye, mint amely az eredeti határozattal szemben benyújtható. Ha a határozat visszavonását követően új határozat meghozatala szükséges, de a végrehajtásért felelős szerv azt elmulasztja, erre tekintettel panasz nyújtható be.</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(4) Nincs helye a határozat módosításának vagy visszavonásának, ha a határozat közlésétől számítva hat hónap eltelt.</w:t>
      </w:r>
    </w:p>
    <w:p w:rsid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lastRenderedPageBreak/>
        <w:t>(5) A (4) bekezdés nem alkalmazható, ha a végrehajtásért felelős szervet a törvényességi felügyeletet ellátó ügyész hívja fel, illetve rendelkezik arról, hogy saját hatáskörben intézkedjék.</w:t>
      </w:r>
    </w:p>
    <w:p w:rsidR="00C236F4" w:rsidRDefault="00C236F4" w:rsidP="00C236F4">
      <w:pPr>
        <w:spacing w:after="0" w:line="240" w:lineRule="auto"/>
        <w:jc w:val="both"/>
        <w:rPr>
          <w:rFonts w:ascii="Times New Roman" w:hAnsi="Times New Roman" w:cs="Times New Roman"/>
          <w:sz w:val="24"/>
          <w:szCs w:val="24"/>
        </w:rPr>
      </w:pP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142. § (4) A panasz elbírálására jogosult a határozatban</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 xml:space="preserve">a) </w:t>
      </w:r>
      <w:proofErr w:type="spellStart"/>
      <w:r w:rsidRPr="00C236F4">
        <w:rPr>
          <w:rFonts w:ascii="Times New Roman" w:hAnsi="Times New Roman" w:cs="Times New Roman"/>
          <w:sz w:val="24"/>
          <w:szCs w:val="24"/>
        </w:rPr>
        <w:t>a</w:t>
      </w:r>
      <w:proofErr w:type="spellEnd"/>
      <w:r w:rsidRPr="00C236F4">
        <w:rPr>
          <w:rFonts w:ascii="Times New Roman" w:hAnsi="Times New Roman" w:cs="Times New Roman"/>
          <w:sz w:val="24"/>
          <w:szCs w:val="24"/>
        </w:rPr>
        <w:t xml:space="preserve"> döntés, intézkedés jogszerűségének megállapítása esetén a panaszt elutasítja,</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b) a jogsértő döntést megváltoztatja vagy megsemmisíti, és ezzel egyidejűleg az elsőfokú eljárás lefolytatóját új eljárásra utasítja,</w:t>
      </w:r>
    </w:p>
    <w:p w:rsidR="00C236F4" w:rsidRP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c) az intézkedésre jogosultat a jogszerű intézkedés megtételére utasítja,</w:t>
      </w:r>
    </w:p>
    <w:p w:rsidR="00C236F4" w:rsidRDefault="00C236F4" w:rsidP="00C236F4">
      <w:pPr>
        <w:spacing w:after="0" w:line="240" w:lineRule="auto"/>
        <w:jc w:val="both"/>
        <w:rPr>
          <w:rFonts w:ascii="Times New Roman" w:hAnsi="Times New Roman" w:cs="Times New Roman"/>
          <w:sz w:val="24"/>
          <w:szCs w:val="24"/>
        </w:rPr>
      </w:pPr>
      <w:r w:rsidRPr="00C236F4">
        <w:rPr>
          <w:rFonts w:ascii="Times New Roman" w:hAnsi="Times New Roman" w:cs="Times New Roman"/>
          <w:sz w:val="24"/>
          <w:szCs w:val="24"/>
        </w:rPr>
        <w:t>d) mulasztás esetén felhívja a jogosultat a döntés meghozatalára, illetve az intézkedés megtételére.</w:t>
      </w:r>
    </w:p>
    <w:p w:rsidR="00C236F4" w:rsidRDefault="00C236F4" w:rsidP="006A19A7">
      <w:pPr>
        <w:spacing w:after="0" w:line="240" w:lineRule="auto"/>
        <w:jc w:val="both"/>
        <w:rPr>
          <w:rFonts w:ascii="Times New Roman" w:hAnsi="Times New Roman" w:cs="Times New Roman"/>
          <w:sz w:val="24"/>
          <w:szCs w:val="24"/>
        </w:rPr>
      </w:pPr>
    </w:p>
    <w:p w:rsidR="00C236F4" w:rsidRDefault="00C236F4" w:rsidP="00C236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236F4" w:rsidRDefault="00C236F4" w:rsidP="006A19A7">
      <w:pPr>
        <w:spacing w:after="0" w:line="240" w:lineRule="auto"/>
        <w:jc w:val="both"/>
        <w:rPr>
          <w:rFonts w:ascii="Times New Roman" w:hAnsi="Times New Roman" w:cs="Times New Roman"/>
          <w:sz w:val="24"/>
          <w:szCs w:val="24"/>
        </w:rPr>
      </w:pPr>
    </w:p>
    <w:p w:rsidR="00C236F4" w:rsidRPr="00C236F4" w:rsidRDefault="00C236F4" w:rsidP="006A19A7">
      <w:pPr>
        <w:spacing w:after="0" w:line="240" w:lineRule="auto"/>
        <w:jc w:val="both"/>
        <w:rPr>
          <w:rFonts w:ascii="Times New Roman" w:hAnsi="Times New Roman" w:cs="Times New Roman"/>
          <w:b/>
          <w:sz w:val="24"/>
          <w:szCs w:val="24"/>
        </w:rPr>
      </w:pPr>
      <w:r w:rsidRPr="00C236F4">
        <w:rPr>
          <w:rFonts w:ascii="Times New Roman" w:hAnsi="Times New Roman" w:cs="Times New Roman"/>
          <w:b/>
          <w:sz w:val="24"/>
          <w:szCs w:val="24"/>
        </w:rPr>
        <w:t>Az alábbi jogszabályi rendelkezések továbbra is hatályban vannak:</w:t>
      </w:r>
    </w:p>
    <w:p w:rsidR="00C236F4" w:rsidRDefault="00C236F4"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w:t>
      </w:r>
      <w:proofErr w:type="spellStart"/>
      <w:r w:rsidR="00C236F4">
        <w:rPr>
          <w:rFonts w:ascii="Times New Roman" w:hAnsi="Times New Roman" w:cs="Times New Roman"/>
          <w:sz w:val="24"/>
          <w:szCs w:val="24"/>
        </w:rPr>
        <w:t>Bv</w:t>
      </w:r>
      <w:proofErr w:type="spellEnd"/>
      <w:r w:rsidR="00C236F4">
        <w:rPr>
          <w:rFonts w:ascii="Times New Roman" w:hAnsi="Times New Roman" w:cs="Times New Roman"/>
          <w:sz w:val="24"/>
          <w:szCs w:val="24"/>
        </w:rPr>
        <w:t>. tv.</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w:t>
      </w:r>
      <w:r w:rsidRPr="006A19A7">
        <w:rPr>
          <w:rFonts w:ascii="Times New Roman" w:hAnsi="Times New Roman" w:cs="Times New Roman"/>
          <w:sz w:val="24"/>
          <w:szCs w:val="24"/>
        </w:rPr>
        <w:lastRenderedPageBreak/>
        <w:t xml:space="preserve">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lastRenderedPageBreak/>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szerv részére közvetlenül megküldött panasz esetén, annak tartalma szerint kell</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eldönteni, hogy a vizsgálat során a Panasztörvény vagy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alapján kell-e</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eljárni. </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Ha nem kapcsolattartó polgári személytől érkezik panasz – függetlenül attól, hogy az</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büntetés-végrehajtási  ügyben,  </w:t>
      </w:r>
      <w:proofErr w:type="spellStart"/>
      <w:r w:rsidRPr="008B0237">
        <w:rPr>
          <w:rFonts w:ascii="Times New Roman" w:hAnsi="Times New Roman" w:cs="Times New Roman"/>
          <w:sz w:val="24"/>
          <w:szCs w:val="24"/>
        </w:rPr>
        <w:t>fogvatartással</w:t>
      </w:r>
      <w:proofErr w:type="spellEnd"/>
      <w:r w:rsidRPr="008B0237">
        <w:rPr>
          <w:rFonts w:ascii="Times New Roman" w:hAnsi="Times New Roman" w:cs="Times New Roman"/>
          <w:sz w:val="24"/>
          <w:szCs w:val="24"/>
        </w:rPr>
        <w:t>  összefüggésben  vagy  ezeken  kívüli</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ügyben került benyújtásra –, azt a Panasztörvény alapján kell kivizsgálni, elbírálni és a</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panaszost értesíteni.</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Ha a panasz kapcsolattartótól érkezik, akkor meg kell állapítani, hogy annak tárgya a</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kapcsolattartással összefügg-e. Amennyiben igen, a kivizsgálást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alapján</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kell elvégezni. Ha a kapcsolattartó nem a kapcsolattartással összefüggésben teszi meg</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a  panaszt,  vizsgálni  kell,  hogy  azt  a  védő,  a  fiatalkorú  törvényes  képviselője,  a</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kényszergyógykezelt  törvényes  képviselője,  házastársa,  élettársa  nyújtotta  be,</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esetükben  szintén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alapján  történik  a  kivizsgálás.  Amennyiben  a</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kapcsolattartó nem a kapcsolattartással összefüggésben teszi meg a panaszt, az ügyet a</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Panasztörvény alapján kell kivizsgálni és a döntést meghozni. </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 Ha a panasz tárgya büntetés-végrehajtási ügyre vagy </w:t>
      </w:r>
      <w:proofErr w:type="spellStart"/>
      <w:r w:rsidRPr="008B0237">
        <w:rPr>
          <w:rFonts w:ascii="Times New Roman" w:hAnsi="Times New Roman" w:cs="Times New Roman"/>
          <w:sz w:val="24"/>
          <w:szCs w:val="24"/>
        </w:rPr>
        <w:t>fogvatartással</w:t>
      </w:r>
      <w:proofErr w:type="spellEnd"/>
      <w:r w:rsidRPr="008B0237">
        <w:rPr>
          <w:rFonts w:ascii="Times New Roman" w:hAnsi="Times New Roman" w:cs="Times New Roman"/>
          <w:sz w:val="24"/>
          <w:szCs w:val="24"/>
        </w:rPr>
        <w:t xml:space="preserve"> összefüggő ügyre</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vonatkozik, akkor a továbbiakban azt kell megvizsgálni, hogy a kapcsolattartónak</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van-e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11. § (5) bekezdése szerint szabályos és érvényes meghatalmazása</w:t>
      </w:r>
    </w:p>
    <w:p w:rsidR="008B0237" w:rsidRPr="008B0237" w:rsidRDefault="008B0237" w:rsidP="008B0237">
      <w:pPr>
        <w:spacing w:after="0" w:line="240" w:lineRule="auto"/>
        <w:rPr>
          <w:rFonts w:ascii="Times New Roman" w:hAnsi="Times New Roman" w:cs="Times New Roman"/>
          <w:sz w:val="24"/>
          <w:szCs w:val="24"/>
        </w:rPr>
      </w:pPr>
      <w:r w:rsidRPr="008B0237">
        <w:rPr>
          <w:rFonts w:ascii="Times New Roman" w:hAnsi="Times New Roman" w:cs="Times New Roman"/>
          <w:sz w:val="24"/>
          <w:szCs w:val="24"/>
        </w:rPr>
        <w:t xml:space="preserve">a fogvatartottól. Amennyiben igen, a </w:t>
      </w:r>
      <w:proofErr w:type="spellStart"/>
      <w:r w:rsidRPr="008B0237">
        <w:rPr>
          <w:rFonts w:ascii="Times New Roman" w:hAnsi="Times New Roman" w:cs="Times New Roman"/>
          <w:sz w:val="24"/>
          <w:szCs w:val="24"/>
        </w:rPr>
        <w:t>Bv</w:t>
      </w:r>
      <w:proofErr w:type="spellEnd"/>
      <w:r w:rsidRPr="008B0237">
        <w:rPr>
          <w:rFonts w:ascii="Times New Roman" w:hAnsi="Times New Roman" w:cs="Times New Roman"/>
          <w:sz w:val="24"/>
          <w:szCs w:val="24"/>
        </w:rPr>
        <w:t>. törvény szerint kell eljárni.</w:t>
      </w:r>
    </w:p>
    <w:p w:rsidR="008B0237" w:rsidRDefault="008B0237" w:rsidP="005427DF">
      <w:pPr>
        <w:spacing w:after="0" w:line="240" w:lineRule="auto"/>
        <w:jc w:val="both"/>
        <w:rPr>
          <w:rFonts w:ascii="Times New Roman" w:hAnsi="Times New Roman" w:cs="Times New Roman"/>
          <w:sz w:val="24"/>
          <w:szCs w:val="24"/>
        </w:rPr>
      </w:pPr>
    </w:p>
    <w:sectPr w:rsidR="008B0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0237"/>
    <w:rsid w:val="008B3B1D"/>
    <w:rsid w:val="008B5163"/>
    <w:rsid w:val="008E24FC"/>
    <w:rsid w:val="009450C3"/>
    <w:rsid w:val="009766A6"/>
    <w:rsid w:val="009A1FDA"/>
    <w:rsid w:val="009A2B7A"/>
    <w:rsid w:val="009B31C2"/>
    <w:rsid w:val="009F54CA"/>
    <w:rsid w:val="00A75AFE"/>
    <w:rsid w:val="00AA2522"/>
    <w:rsid w:val="00AB79E9"/>
    <w:rsid w:val="00AD6D86"/>
    <w:rsid w:val="00AE139D"/>
    <w:rsid w:val="00AF0F1C"/>
    <w:rsid w:val="00B02472"/>
    <w:rsid w:val="00B4795A"/>
    <w:rsid w:val="00B95D07"/>
    <w:rsid w:val="00BE00ED"/>
    <w:rsid w:val="00C236F4"/>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62197">
      <w:bodyDiv w:val="1"/>
      <w:marLeft w:val="0"/>
      <w:marRight w:val="0"/>
      <w:marTop w:val="0"/>
      <w:marBottom w:val="0"/>
      <w:divBdr>
        <w:top w:val="none" w:sz="0" w:space="0" w:color="auto"/>
        <w:left w:val="none" w:sz="0" w:space="0" w:color="auto"/>
        <w:bottom w:val="none" w:sz="0" w:space="0" w:color="auto"/>
        <w:right w:val="none" w:sz="0" w:space="0" w:color="auto"/>
      </w:divBdr>
      <w:divsChild>
        <w:div w:id="210583762">
          <w:marLeft w:val="0"/>
          <w:marRight w:val="0"/>
          <w:marTop w:val="0"/>
          <w:marBottom w:val="0"/>
          <w:divBdr>
            <w:top w:val="none" w:sz="0" w:space="0" w:color="auto"/>
            <w:left w:val="none" w:sz="0" w:space="0" w:color="auto"/>
            <w:bottom w:val="none" w:sz="0" w:space="0" w:color="auto"/>
            <w:right w:val="none" w:sz="0" w:space="0" w:color="auto"/>
          </w:divBdr>
        </w:div>
        <w:div w:id="1710298989">
          <w:marLeft w:val="0"/>
          <w:marRight w:val="0"/>
          <w:marTop w:val="0"/>
          <w:marBottom w:val="0"/>
          <w:divBdr>
            <w:top w:val="none" w:sz="0" w:space="0" w:color="auto"/>
            <w:left w:val="none" w:sz="0" w:space="0" w:color="auto"/>
            <w:bottom w:val="none" w:sz="0" w:space="0" w:color="auto"/>
            <w:right w:val="none" w:sz="0" w:space="0" w:color="auto"/>
          </w:divBdr>
        </w:div>
        <w:div w:id="777800589">
          <w:marLeft w:val="0"/>
          <w:marRight w:val="0"/>
          <w:marTop w:val="0"/>
          <w:marBottom w:val="0"/>
          <w:divBdr>
            <w:top w:val="none" w:sz="0" w:space="0" w:color="auto"/>
            <w:left w:val="none" w:sz="0" w:space="0" w:color="auto"/>
            <w:bottom w:val="none" w:sz="0" w:space="0" w:color="auto"/>
            <w:right w:val="none" w:sz="0" w:space="0" w:color="auto"/>
          </w:divBdr>
        </w:div>
        <w:div w:id="269901368">
          <w:marLeft w:val="0"/>
          <w:marRight w:val="0"/>
          <w:marTop w:val="0"/>
          <w:marBottom w:val="0"/>
          <w:divBdr>
            <w:top w:val="none" w:sz="0" w:space="0" w:color="auto"/>
            <w:left w:val="none" w:sz="0" w:space="0" w:color="auto"/>
            <w:bottom w:val="none" w:sz="0" w:space="0" w:color="auto"/>
            <w:right w:val="none" w:sz="0" w:space="0" w:color="auto"/>
          </w:divBdr>
        </w:div>
        <w:div w:id="706028802">
          <w:marLeft w:val="0"/>
          <w:marRight w:val="0"/>
          <w:marTop w:val="0"/>
          <w:marBottom w:val="0"/>
          <w:divBdr>
            <w:top w:val="none" w:sz="0" w:space="0" w:color="auto"/>
            <w:left w:val="none" w:sz="0" w:space="0" w:color="auto"/>
            <w:bottom w:val="none" w:sz="0" w:space="0" w:color="auto"/>
            <w:right w:val="none" w:sz="0" w:space="0" w:color="auto"/>
          </w:divBdr>
        </w:div>
        <w:div w:id="1488782613">
          <w:marLeft w:val="0"/>
          <w:marRight w:val="0"/>
          <w:marTop w:val="0"/>
          <w:marBottom w:val="0"/>
          <w:divBdr>
            <w:top w:val="none" w:sz="0" w:space="0" w:color="auto"/>
            <w:left w:val="none" w:sz="0" w:space="0" w:color="auto"/>
            <w:bottom w:val="none" w:sz="0" w:space="0" w:color="auto"/>
            <w:right w:val="none" w:sz="0" w:space="0" w:color="auto"/>
          </w:divBdr>
        </w:div>
        <w:div w:id="2017029947">
          <w:marLeft w:val="0"/>
          <w:marRight w:val="0"/>
          <w:marTop w:val="0"/>
          <w:marBottom w:val="0"/>
          <w:divBdr>
            <w:top w:val="none" w:sz="0" w:space="0" w:color="auto"/>
            <w:left w:val="none" w:sz="0" w:space="0" w:color="auto"/>
            <w:bottom w:val="none" w:sz="0" w:space="0" w:color="auto"/>
            <w:right w:val="none" w:sz="0" w:space="0" w:color="auto"/>
          </w:divBdr>
        </w:div>
        <w:div w:id="1373920278">
          <w:marLeft w:val="0"/>
          <w:marRight w:val="0"/>
          <w:marTop w:val="0"/>
          <w:marBottom w:val="0"/>
          <w:divBdr>
            <w:top w:val="none" w:sz="0" w:space="0" w:color="auto"/>
            <w:left w:val="none" w:sz="0" w:space="0" w:color="auto"/>
            <w:bottom w:val="none" w:sz="0" w:space="0" w:color="auto"/>
            <w:right w:val="none" w:sz="0" w:space="0" w:color="auto"/>
          </w:divBdr>
        </w:div>
        <w:div w:id="1552811196">
          <w:marLeft w:val="0"/>
          <w:marRight w:val="0"/>
          <w:marTop w:val="0"/>
          <w:marBottom w:val="0"/>
          <w:divBdr>
            <w:top w:val="none" w:sz="0" w:space="0" w:color="auto"/>
            <w:left w:val="none" w:sz="0" w:space="0" w:color="auto"/>
            <w:bottom w:val="none" w:sz="0" w:space="0" w:color="auto"/>
            <w:right w:val="none" w:sz="0" w:space="0" w:color="auto"/>
          </w:divBdr>
        </w:div>
        <w:div w:id="838235250">
          <w:marLeft w:val="0"/>
          <w:marRight w:val="0"/>
          <w:marTop w:val="0"/>
          <w:marBottom w:val="0"/>
          <w:divBdr>
            <w:top w:val="none" w:sz="0" w:space="0" w:color="auto"/>
            <w:left w:val="none" w:sz="0" w:space="0" w:color="auto"/>
            <w:bottom w:val="none" w:sz="0" w:space="0" w:color="auto"/>
            <w:right w:val="none" w:sz="0" w:space="0" w:color="auto"/>
          </w:divBdr>
        </w:div>
        <w:div w:id="1538544774">
          <w:marLeft w:val="0"/>
          <w:marRight w:val="0"/>
          <w:marTop w:val="0"/>
          <w:marBottom w:val="0"/>
          <w:divBdr>
            <w:top w:val="none" w:sz="0" w:space="0" w:color="auto"/>
            <w:left w:val="none" w:sz="0" w:space="0" w:color="auto"/>
            <w:bottom w:val="none" w:sz="0" w:space="0" w:color="auto"/>
            <w:right w:val="none" w:sz="0" w:space="0" w:color="auto"/>
          </w:divBdr>
        </w:div>
        <w:div w:id="874536057">
          <w:marLeft w:val="0"/>
          <w:marRight w:val="0"/>
          <w:marTop w:val="0"/>
          <w:marBottom w:val="0"/>
          <w:divBdr>
            <w:top w:val="none" w:sz="0" w:space="0" w:color="auto"/>
            <w:left w:val="none" w:sz="0" w:space="0" w:color="auto"/>
            <w:bottom w:val="none" w:sz="0" w:space="0" w:color="auto"/>
            <w:right w:val="none" w:sz="0" w:space="0" w:color="auto"/>
          </w:divBdr>
        </w:div>
        <w:div w:id="759832443">
          <w:marLeft w:val="0"/>
          <w:marRight w:val="0"/>
          <w:marTop w:val="0"/>
          <w:marBottom w:val="0"/>
          <w:divBdr>
            <w:top w:val="none" w:sz="0" w:space="0" w:color="auto"/>
            <w:left w:val="none" w:sz="0" w:space="0" w:color="auto"/>
            <w:bottom w:val="none" w:sz="0" w:space="0" w:color="auto"/>
            <w:right w:val="none" w:sz="0" w:space="0" w:color="auto"/>
          </w:divBdr>
        </w:div>
        <w:div w:id="883634388">
          <w:marLeft w:val="0"/>
          <w:marRight w:val="0"/>
          <w:marTop w:val="0"/>
          <w:marBottom w:val="0"/>
          <w:divBdr>
            <w:top w:val="none" w:sz="0" w:space="0" w:color="auto"/>
            <w:left w:val="none" w:sz="0" w:space="0" w:color="auto"/>
            <w:bottom w:val="none" w:sz="0" w:space="0" w:color="auto"/>
            <w:right w:val="none" w:sz="0" w:space="0" w:color="auto"/>
          </w:divBdr>
        </w:div>
        <w:div w:id="1214998293">
          <w:marLeft w:val="0"/>
          <w:marRight w:val="0"/>
          <w:marTop w:val="0"/>
          <w:marBottom w:val="0"/>
          <w:divBdr>
            <w:top w:val="none" w:sz="0" w:space="0" w:color="auto"/>
            <w:left w:val="none" w:sz="0" w:space="0" w:color="auto"/>
            <w:bottom w:val="none" w:sz="0" w:space="0" w:color="auto"/>
            <w:right w:val="none" w:sz="0" w:space="0" w:color="auto"/>
          </w:divBdr>
        </w:div>
        <w:div w:id="1224877137">
          <w:marLeft w:val="0"/>
          <w:marRight w:val="0"/>
          <w:marTop w:val="0"/>
          <w:marBottom w:val="0"/>
          <w:divBdr>
            <w:top w:val="none" w:sz="0" w:space="0" w:color="auto"/>
            <w:left w:val="none" w:sz="0" w:space="0" w:color="auto"/>
            <w:bottom w:val="none" w:sz="0" w:space="0" w:color="auto"/>
            <w:right w:val="none" w:sz="0" w:space="0" w:color="auto"/>
          </w:divBdr>
        </w:div>
        <w:div w:id="1361976205">
          <w:marLeft w:val="0"/>
          <w:marRight w:val="0"/>
          <w:marTop w:val="0"/>
          <w:marBottom w:val="0"/>
          <w:divBdr>
            <w:top w:val="none" w:sz="0" w:space="0" w:color="auto"/>
            <w:left w:val="none" w:sz="0" w:space="0" w:color="auto"/>
            <w:bottom w:val="none" w:sz="0" w:space="0" w:color="auto"/>
            <w:right w:val="none" w:sz="0" w:space="0" w:color="auto"/>
          </w:divBdr>
        </w:div>
        <w:div w:id="133330205">
          <w:marLeft w:val="0"/>
          <w:marRight w:val="0"/>
          <w:marTop w:val="0"/>
          <w:marBottom w:val="0"/>
          <w:divBdr>
            <w:top w:val="none" w:sz="0" w:space="0" w:color="auto"/>
            <w:left w:val="none" w:sz="0" w:space="0" w:color="auto"/>
            <w:bottom w:val="none" w:sz="0" w:space="0" w:color="auto"/>
            <w:right w:val="none" w:sz="0" w:space="0" w:color="auto"/>
          </w:divBdr>
        </w:div>
        <w:div w:id="31321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13169</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jo.ferenc</cp:lastModifiedBy>
  <cp:revision>2</cp:revision>
  <dcterms:created xsi:type="dcterms:W3CDTF">2025-09-03T10:56:00Z</dcterms:created>
  <dcterms:modified xsi:type="dcterms:W3CDTF">2025-09-03T10:56:00Z</dcterms:modified>
</cp:coreProperties>
</file>